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2F" w:rsidRDefault="00B1732F">
      <w:pPr>
        <w:ind w:left="3424" w:hanging="11"/>
        <w:rPr>
          <w:b/>
          <w:sz w:val="20"/>
        </w:rPr>
      </w:pPr>
    </w:p>
    <w:p w:rsidR="00B1732F" w:rsidRDefault="00B1732F">
      <w:pPr>
        <w:ind w:left="3424" w:hanging="11"/>
        <w:rPr>
          <w:b/>
          <w:sz w:val="20"/>
        </w:rPr>
      </w:pPr>
    </w:p>
    <w:p w:rsidR="00B1732F" w:rsidRDefault="00233554">
      <w:pPr>
        <w:jc w:val="center"/>
        <w:rPr>
          <w:b/>
          <w:sz w:val="20"/>
        </w:rPr>
      </w:pPr>
      <w:r w:rsidDel="00233554">
        <w:rPr>
          <w:b/>
          <w:sz w:val="20"/>
        </w:rPr>
        <w:t xml:space="preserve"> </w:t>
      </w:r>
      <w:r w:rsidR="004C4FC9">
        <w:rPr>
          <w:b/>
          <w:sz w:val="20"/>
        </w:rPr>
        <w:t>«Техническое задание»</w:t>
      </w:r>
    </w:p>
    <w:p w:rsidR="00B1732F" w:rsidRDefault="004C4FC9">
      <w:pPr>
        <w:jc w:val="center"/>
        <w:rPr>
          <w:b/>
          <w:sz w:val="20"/>
        </w:rPr>
      </w:pPr>
      <w:r>
        <w:rPr>
          <w:b/>
          <w:sz w:val="20"/>
        </w:rPr>
        <w:t xml:space="preserve">Техническое задание участникам </w:t>
      </w:r>
      <w:r w:rsidR="00BB680E">
        <w:rPr>
          <w:b/>
          <w:sz w:val="20"/>
        </w:rPr>
        <w:t>процедуры сравнения цен</w:t>
      </w:r>
      <w:r>
        <w:rPr>
          <w:b/>
          <w:sz w:val="20"/>
        </w:rPr>
        <w:t xml:space="preserve"> на право заключения договора об оказании услуг независимой оценки рыночной стоимости транспортных средств</w:t>
      </w:r>
    </w:p>
    <w:p w:rsidR="00B1732F" w:rsidRDefault="004C4FC9">
      <w:pPr>
        <w:jc w:val="center"/>
        <w:rPr>
          <w:sz w:val="20"/>
        </w:rPr>
      </w:pPr>
      <w:r>
        <w:rPr>
          <w:b/>
          <w:sz w:val="20"/>
        </w:rPr>
        <w:t>для ПАО «Россети Московский регион».</w:t>
      </w:r>
    </w:p>
    <w:p w:rsidR="00B1732F" w:rsidRDefault="00B1732F">
      <w:pPr>
        <w:jc w:val="center"/>
        <w:rPr>
          <w:sz w:val="20"/>
        </w:rPr>
      </w:pP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 xml:space="preserve">г. Москва                                                                                                             </w:t>
      </w:r>
    </w:p>
    <w:p w:rsidR="00B1732F" w:rsidRDefault="00B1732F" w:rsidP="004944EC">
      <w:pPr>
        <w:jc w:val="both"/>
        <w:rPr>
          <w:b/>
          <w:sz w:val="20"/>
        </w:rPr>
      </w:pPr>
    </w:p>
    <w:p w:rsidR="00B1732F" w:rsidRDefault="004C4FC9" w:rsidP="004944EC">
      <w:pPr>
        <w:jc w:val="both"/>
        <w:rPr>
          <w:b/>
          <w:sz w:val="20"/>
        </w:rPr>
      </w:pPr>
      <w:r>
        <w:rPr>
          <w:b/>
          <w:sz w:val="20"/>
        </w:rPr>
        <w:t>1. Объем услуг Исполнителя:</w:t>
      </w: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>Обязанностью оценочной компании, выбираемой в рамках настояще</w:t>
      </w:r>
      <w:r w:rsidR="00E76276">
        <w:rPr>
          <w:sz w:val="20"/>
        </w:rPr>
        <w:t>й</w:t>
      </w:r>
      <w:r>
        <w:rPr>
          <w:sz w:val="20"/>
        </w:rPr>
        <w:t xml:space="preserve"> </w:t>
      </w:r>
      <w:r w:rsidR="00E76276">
        <w:rPr>
          <w:sz w:val="20"/>
        </w:rPr>
        <w:t>процедуры сравнения</w:t>
      </w:r>
      <w:r w:rsidR="00337B39">
        <w:rPr>
          <w:sz w:val="20"/>
        </w:rPr>
        <w:t xml:space="preserve"> цен</w:t>
      </w:r>
      <w:r>
        <w:rPr>
          <w:sz w:val="20"/>
        </w:rPr>
        <w:t xml:space="preserve">, является проведение оценки рыночной стоимости объектов оценки, а именно транспортных средств ПАО «Россети Московский регион» </w:t>
      </w:r>
      <w:r w:rsidR="00886A8E" w:rsidRPr="00886A8E">
        <w:rPr>
          <w:sz w:val="20"/>
        </w:rPr>
        <w:t>для целей страхования</w:t>
      </w:r>
      <w:r w:rsidR="00886A8E">
        <w:rPr>
          <w:sz w:val="20"/>
        </w:rPr>
        <w:t xml:space="preserve"> </w:t>
      </w:r>
      <w:r>
        <w:rPr>
          <w:sz w:val="20"/>
        </w:rPr>
        <w:t>согласно Приложению к настоящему техническ</w:t>
      </w:r>
      <w:bookmarkStart w:id="0" w:name="_GoBack"/>
      <w:bookmarkEnd w:id="0"/>
      <w:r>
        <w:rPr>
          <w:sz w:val="20"/>
        </w:rPr>
        <w:t>ому заданию.</w:t>
      </w: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>Предоставление услуг осуществляется Исполнителем в соответствии с требованиями:</w:t>
      </w:r>
    </w:p>
    <w:p w:rsidR="00D80304" w:rsidRDefault="004C4FC9" w:rsidP="00D80304">
      <w:pPr>
        <w:jc w:val="both"/>
        <w:rPr>
          <w:sz w:val="20"/>
        </w:rPr>
      </w:pPr>
      <w:r>
        <w:rPr>
          <w:sz w:val="20"/>
        </w:rPr>
        <w:t>Федерального закона N 135-ФЗ от 29.07.1998 «Об оценочной деятельности в Российской Федерации»;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«Структура федеральных стандартов оценки и основные понятия, используемые в федеральных стандартах оценки (ФСО I)», утв. приказом Минэкономразвития России от 14.04.2022 г. №200;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«Виды стоимости (ФСО II)», утв. приказом Минэкономразвития России от 14.04.2022 г. №200;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«Процесс оценки (ФСО III)», утв. приказом Минэкономразвития России от 14.04.2022 г. №200;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«Задание на оценку (ФСО IV)», утв. приказом Минэкономразвития России от 14.04.2022 г. №200;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«Подходы и методы оценки (ФСО V), утв. приказом Минэкономразвития России от 14.04.2022 г. №200;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«Отчет об оценке (ФСО VI)», утв. приказом Минэкономразвития России от 14.04.2022 г. №200;</w:t>
      </w:r>
    </w:p>
    <w:p w:rsidR="00D80304" w:rsidRPr="00D80304" w:rsidRDefault="00D80304" w:rsidP="00D80304">
      <w:pPr>
        <w:jc w:val="both"/>
        <w:rPr>
          <w:sz w:val="20"/>
        </w:rPr>
      </w:pPr>
      <w:r w:rsidRPr="00D80304">
        <w:rPr>
          <w:sz w:val="20"/>
        </w:rPr>
        <w:t>«Оценка стоимости машин и оборудования (ФСО №10)», утв. приказом Минэкономразвития России от 01.06.2015 г. №328.</w:t>
      </w: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>Оценке подлежат транспортные средства, принадлежащие ПАО «Россети Московский регион» на праве собственности.</w:t>
      </w:r>
      <w:r w:rsidR="004944EC">
        <w:rPr>
          <w:sz w:val="20"/>
        </w:rPr>
        <w:t xml:space="preserve"> </w:t>
      </w:r>
      <w:r>
        <w:rPr>
          <w:sz w:val="20"/>
        </w:rPr>
        <w:t>При предоставлении услуг Исполнителем осуществляется проверка принадлежности оцениваемого имущества Заказчику.</w:t>
      </w:r>
      <w:r w:rsidR="009838C1">
        <w:rPr>
          <w:sz w:val="20"/>
        </w:rPr>
        <w:t xml:space="preserve"> Информация о принадлежности имущества отражается в отчете об оценке.</w:t>
      </w:r>
    </w:p>
    <w:p w:rsidR="00B1732F" w:rsidRDefault="00B1732F" w:rsidP="004944EC">
      <w:pPr>
        <w:jc w:val="both"/>
        <w:rPr>
          <w:sz w:val="20"/>
        </w:rPr>
      </w:pPr>
    </w:p>
    <w:p w:rsidR="00B1732F" w:rsidRDefault="004C4FC9" w:rsidP="004944EC">
      <w:pPr>
        <w:jc w:val="both"/>
        <w:rPr>
          <w:b/>
          <w:sz w:val="20"/>
        </w:rPr>
      </w:pPr>
      <w:r>
        <w:rPr>
          <w:b/>
          <w:sz w:val="20"/>
        </w:rPr>
        <w:t>2. Срок оказания услуг</w:t>
      </w: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 xml:space="preserve">В течение </w:t>
      </w:r>
      <w:r w:rsidR="00B27C40">
        <w:rPr>
          <w:sz w:val="20"/>
        </w:rPr>
        <w:t>10</w:t>
      </w:r>
      <w:r>
        <w:rPr>
          <w:sz w:val="20"/>
        </w:rPr>
        <w:t xml:space="preserve"> рабочих дней с момента предоставления всех необходимых документов. Срок может быть изменен по согласованию сторон.</w:t>
      </w:r>
    </w:p>
    <w:p w:rsidR="00B1732F" w:rsidRDefault="00B1732F" w:rsidP="004944EC">
      <w:pPr>
        <w:jc w:val="both"/>
        <w:rPr>
          <w:sz w:val="20"/>
        </w:rPr>
      </w:pPr>
    </w:p>
    <w:p w:rsidR="00B1732F" w:rsidRDefault="004C4FC9" w:rsidP="004944EC">
      <w:pPr>
        <w:jc w:val="both"/>
        <w:rPr>
          <w:b/>
          <w:sz w:val="20"/>
        </w:rPr>
      </w:pPr>
      <w:r>
        <w:rPr>
          <w:b/>
          <w:sz w:val="20"/>
        </w:rPr>
        <w:t>3. Срок действия предложения</w:t>
      </w: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 xml:space="preserve">Предложение действительно в течение срока, указанного участником в письме о подаче оферты. </w:t>
      </w:r>
    </w:p>
    <w:p w:rsidR="00B1732F" w:rsidRDefault="00B1732F" w:rsidP="004944EC">
      <w:pPr>
        <w:jc w:val="both"/>
        <w:rPr>
          <w:sz w:val="20"/>
        </w:rPr>
      </w:pPr>
    </w:p>
    <w:p w:rsidR="00B1732F" w:rsidRDefault="004C4FC9" w:rsidP="004944EC">
      <w:pPr>
        <w:jc w:val="both"/>
        <w:rPr>
          <w:b/>
          <w:sz w:val="20"/>
        </w:rPr>
      </w:pPr>
      <w:r>
        <w:rPr>
          <w:b/>
          <w:sz w:val="20"/>
        </w:rPr>
        <w:t>4. Сведения о начальной (максимальной) цене договора (цена лота)</w:t>
      </w:r>
    </w:p>
    <w:p w:rsidR="00B1732F" w:rsidRDefault="004C4FC9" w:rsidP="004944EC">
      <w:pPr>
        <w:jc w:val="both"/>
        <w:rPr>
          <w:sz w:val="20"/>
        </w:rPr>
      </w:pPr>
      <w:r>
        <w:rPr>
          <w:sz w:val="20"/>
        </w:rPr>
        <w:t xml:space="preserve">Начальная (максимальная) цена договора (цена лота) составляет </w:t>
      </w:r>
      <w:r w:rsidR="00F13343" w:rsidRPr="00F13343">
        <w:rPr>
          <w:sz w:val="20"/>
        </w:rPr>
        <w:t>200 000 (Двести тысяч) руб</w:t>
      </w:r>
      <w:r w:rsidR="00F13343">
        <w:rPr>
          <w:sz w:val="20"/>
        </w:rPr>
        <w:t>.</w:t>
      </w:r>
      <w:r>
        <w:rPr>
          <w:sz w:val="20"/>
        </w:rPr>
        <w:t>, включая НДС.</w:t>
      </w:r>
    </w:p>
    <w:p w:rsidR="007B75DF" w:rsidRDefault="004C4FC9" w:rsidP="004944EC">
      <w:pPr>
        <w:jc w:val="both"/>
        <w:rPr>
          <w:sz w:val="20"/>
        </w:rPr>
      </w:pPr>
      <w:r>
        <w:rPr>
          <w:sz w:val="20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7B75DF" w:rsidRDefault="007B75DF" w:rsidP="004944EC">
      <w:pPr>
        <w:jc w:val="both"/>
        <w:rPr>
          <w:sz w:val="20"/>
        </w:rPr>
      </w:pPr>
    </w:p>
    <w:p w:rsidR="007B75DF" w:rsidRDefault="007B75DF" w:rsidP="004944EC">
      <w:pPr>
        <w:jc w:val="both"/>
        <w:rPr>
          <w:sz w:val="20"/>
        </w:rPr>
      </w:pPr>
      <w:r>
        <w:rPr>
          <w:sz w:val="20"/>
        </w:rPr>
        <w:t>Приложения к ТЗ:</w:t>
      </w:r>
    </w:p>
    <w:p w:rsidR="007B75DF" w:rsidRPr="007B75DF" w:rsidRDefault="00176D36" w:rsidP="007B75DF">
      <w:pPr>
        <w:pStyle w:val="afffa"/>
        <w:numPr>
          <w:ilvl w:val="0"/>
          <w:numId w:val="42"/>
        </w:numPr>
        <w:jc w:val="both"/>
        <w:rPr>
          <w:sz w:val="20"/>
        </w:rPr>
      </w:pPr>
      <w:r>
        <w:rPr>
          <w:sz w:val="20"/>
        </w:rPr>
        <w:t>Приложение №1</w:t>
      </w:r>
      <w:r w:rsidR="007B75DF" w:rsidRPr="007B75DF">
        <w:rPr>
          <w:sz w:val="20"/>
        </w:rPr>
        <w:t xml:space="preserve"> – Перечень объектов оценки</w:t>
      </w:r>
    </w:p>
    <w:p w:rsidR="007B75DF" w:rsidRDefault="007B75DF" w:rsidP="004944EC">
      <w:pPr>
        <w:jc w:val="both"/>
        <w:rPr>
          <w:sz w:val="20"/>
        </w:rPr>
      </w:pPr>
    </w:p>
    <w:p w:rsidR="007B75DF" w:rsidRDefault="007B75DF" w:rsidP="007B75DF">
      <w:pPr>
        <w:jc w:val="both"/>
        <w:rPr>
          <w:sz w:val="20"/>
        </w:rPr>
      </w:pPr>
    </w:p>
    <w:p w:rsidR="00B1732F" w:rsidRDefault="00B1732F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Default="00703B55" w:rsidP="007B75DF">
      <w:pPr>
        <w:rPr>
          <w:sz w:val="20"/>
        </w:rPr>
      </w:pPr>
    </w:p>
    <w:p w:rsidR="00703B55" w:rsidRPr="007B75DF" w:rsidRDefault="00703B55" w:rsidP="007B75DF">
      <w:pPr>
        <w:rPr>
          <w:sz w:val="20"/>
        </w:rPr>
      </w:pPr>
    </w:p>
    <w:sectPr w:rsidR="00703B55" w:rsidRPr="007B75DF">
      <w:headerReference w:type="default" r:id="rId9"/>
      <w:footerReference w:type="default" r:id="rId10"/>
      <w:footerReference w:type="first" r:id="rId11"/>
      <w:pgSz w:w="11906" w:h="16838"/>
      <w:pgMar w:top="1134" w:right="567" w:bottom="993" w:left="1134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C49" w:rsidRDefault="00640C49">
      <w:r>
        <w:separator/>
      </w:r>
    </w:p>
  </w:endnote>
  <w:endnote w:type="continuationSeparator" w:id="0">
    <w:p w:rsidR="00640C49" w:rsidRDefault="0064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2F" w:rsidRDefault="004C4FC9">
    <w:pPr>
      <w:pBdr>
        <w:top w:val="single" w:sz="4" w:space="1" w:color="auto"/>
      </w:pBdr>
      <w:tabs>
        <w:tab w:val="right" w:pos="10205"/>
      </w:tabs>
      <w:rPr>
        <w:rFonts w:ascii="Tahoma" w:hAnsi="Tahoma" w:cs="Tahoma"/>
        <w:sz w:val="20"/>
      </w:rPr>
    </w:pPr>
    <w:r>
      <w:rPr>
        <w:sz w:val="20"/>
      </w:rPr>
      <w:tab/>
    </w:r>
    <w:r>
      <w:rPr>
        <w:rFonts w:ascii="Tahoma" w:hAnsi="Tahoma" w:cs="Tahoma"/>
        <w:sz w:val="20"/>
      </w:rPr>
      <w:t xml:space="preserve">стр. </w:t>
    </w:r>
    <w:r>
      <w:rPr>
        <w:rStyle w:val="af2"/>
        <w:rFonts w:ascii="Tahoma" w:hAnsi="Tahoma" w:cs="Tahoma"/>
      </w:rPr>
      <w:fldChar w:fldCharType="begin"/>
    </w:r>
    <w:r>
      <w:rPr>
        <w:rStyle w:val="af2"/>
        <w:rFonts w:ascii="Tahoma" w:hAnsi="Tahoma" w:cs="Tahoma"/>
      </w:rPr>
      <w:instrText xml:space="preserve"> PAGE </w:instrText>
    </w:r>
    <w:r>
      <w:rPr>
        <w:rStyle w:val="af2"/>
        <w:rFonts w:ascii="Tahoma" w:hAnsi="Tahoma" w:cs="Tahoma"/>
      </w:rPr>
      <w:fldChar w:fldCharType="separate"/>
    </w:r>
    <w:r>
      <w:rPr>
        <w:rStyle w:val="af2"/>
        <w:rFonts w:ascii="Tahoma" w:hAnsi="Tahoma" w:cs="Tahoma"/>
      </w:rPr>
      <w:t>2</w:t>
    </w:r>
    <w:r>
      <w:rPr>
        <w:rStyle w:val="af2"/>
        <w:rFonts w:ascii="Tahoma" w:hAnsi="Tahoma" w:cs="Tahoma"/>
      </w:rPr>
      <w:fldChar w:fldCharType="end"/>
    </w:r>
    <w:r>
      <w:rPr>
        <w:rStyle w:val="af2"/>
        <w:rFonts w:ascii="Tahoma" w:hAnsi="Tahoma" w:cs="Tahoma"/>
      </w:rPr>
      <w:t xml:space="preserve"> из </w:t>
    </w:r>
    <w:r>
      <w:rPr>
        <w:rStyle w:val="af2"/>
        <w:rFonts w:ascii="Tahoma" w:hAnsi="Tahoma" w:cs="Tahoma"/>
      </w:rPr>
      <w:fldChar w:fldCharType="begin"/>
    </w:r>
    <w:r>
      <w:rPr>
        <w:rStyle w:val="af2"/>
        <w:rFonts w:ascii="Tahoma" w:hAnsi="Tahoma" w:cs="Tahoma"/>
      </w:rPr>
      <w:instrText xml:space="preserve"> NUMPAGES </w:instrText>
    </w:r>
    <w:r>
      <w:rPr>
        <w:rStyle w:val="af2"/>
        <w:rFonts w:ascii="Tahoma" w:hAnsi="Tahoma" w:cs="Tahoma"/>
      </w:rPr>
      <w:fldChar w:fldCharType="separate"/>
    </w:r>
    <w:r>
      <w:rPr>
        <w:rStyle w:val="af2"/>
        <w:rFonts w:ascii="Tahoma" w:hAnsi="Tahoma" w:cs="Tahoma"/>
      </w:rPr>
      <w:t>1</w:t>
    </w:r>
    <w:r>
      <w:rPr>
        <w:rStyle w:val="af2"/>
        <w:rFonts w:ascii="Tahoma" w:hAnsi="Tahoma" w:cs="Tahom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2F" w:rsidRDefault="00B1732F">
    <w:pPr>
      <w:pBdr>
        <w:top w:val="single" w:sz="4" w:space="1" w:color="auto"/>
      </w:pBdr>
      <w:tabs>
        <w:tab w:val="right" w:pos="10205"/>
      </w:tabs>
      <w:rPr>
        <w:sz w:val="20"/>
      </w:rPr>
    </w:pPr>
    <w:bookmarkStart w:id="1" w:name="_Toc517582288"/>
    <w:bookmarkStart w:id="2" w:name="_Toc517582612"/>
    <w:bookmarkStart w:id="3" w:name="_Hlt447028322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C49" w:rsidRDefault="00640C49">
      <w:r>
        <w:separator/>
      </w:r>
    </w:p>
  </w:footnote>
  <w:footnote w:type="continuationSeparator" w:id="0">
    <w:p w:rsidR="00640C49" w:rsidRDefault="00640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2F" w:rsidRDefault="00B1732F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30F3"/>
    <w:multiLevelType w:val="hybridMultilevel"/>
    <w:tmpl w:val="1B248F68"/>
    <w:lvl w:ilvl="0" w:tplc="EEB4258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E72FBF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B085A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B1EA96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944DE8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706F0A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DB0042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9CAA55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9B2B1F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CE0371"/>
    <w:multiLevelType w:val="hybridMultilevel"/>
    <w:tmpl w:val="85F6C7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4247D7"/>
    <w:multiLevelType w:val="hybridMultilevel"/>
    <w:tmpl w:val="716829BE"/>
    <w:lvl w:ilvl="0" w:tplc="A1E8CD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580E88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F260D6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7201A6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5C8DED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27E3B8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E02878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902754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38C69D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5F13C6"/>
    <w:multiLevelType w:val="hybridMultilevel"/>
    <w:tmpl w:val="770C6990"/>
    <w:lvl w:ilvl="0" w:tplc="4D007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965A9F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B2A4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A887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B8A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0EA0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B82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5C3D2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4A50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E11F4"/>
    <w:multiLevelType w:val="hybridMultilevel"/>
    <w:tmpl w:val="115092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96626"/>
    <w:multiLevelType w:val="multilevel"/>
    <w:tmpl w:val="754E92E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23FE7046"/>
    <w:multiLevelType w:val="hybridMultilevel"/>
    <w:tmpl w:val="11E03C18"/>
    <w:lvl w:ilvl="0" w:tplc="D2AA790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  <w:color w:val="auto"/>
        <w:sz w:val="28"/>
      </w:rPr>
    </w:lvl>
    <w:lvl w:ilvl="1" w:tplc="E80E1E8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EDC0A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00C167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E487E9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8B02EC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2C708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C7CFB4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202FB5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BA4FBD"/>
    <w:multiLevelType w:val="hybridMultilevel"/>
    <w:tmpl w:val="946ED146"/>
    <w:lvl w:ilvl="0" w:tplc="F5BCDC4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47700BE6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D5AA75F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19A303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50CED88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124AF50A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1444D932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2640D42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E00017BC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32470967"/>
    <w:multiLevelType w:val="hybridMultilevel"/>
    <w:tmpl w:val="C8CE1CD6"/>
    <w:lvl w:ilvl="0" w:tplc="84D8DFDC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7E62D7F4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6324C52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E6B66A0E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40F5C8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4064E5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9727E40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A94DF80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DBBC62E6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7BB30C9"/>
    <w:multiLevelType w:val="hybridMultilevel"/>
    <w:tmpl w:val="B428D44C"/>
    <w:lvl w:ilvl="0" w:tplc="1D4E8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FCBB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EC4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3A1F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035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8ED4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903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48FD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202B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F7292B"/>
    <w:multiLevelType w:val="hybridMultilevel"/>
    <w:tmpl w:val="3B36D1A0"/>
    <w:lvl w:ilvl="0" w:tplc="A3569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0B4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ru-RU"/>
      </w:rPr>
    </w:lvl>
    <w:lvl w:ilvl="2" w:tplc="03E23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AF5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0A3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A59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A8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6A78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70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DE079FE"/>
    <w:multiLevelType w:val="hybridMultilevel"/>
    <w:tmpl w:val="B18030B8"/>
    <w:lvl w:ilvl="0" w:tplc="5F641B5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7AD4A8AC">
      <w:start w:val="1"/>
      <w:numFmt w:val="bullet"/>
      <w:lvlText w:val="o"/>
      <w:lvlJc w:val="left"/>
      <w:pPr>
        <w:tabs>
          <w:tab w:val="num" w:pos="996"/>
        </w:tabs>
        <w:ind w:left="996" w:hanging="360"/>
      </w:pPr>
      <w:rPr>
        <w:rFonts w:ascii="Courier New" w:hAnsi="Courier New" w:cs="Courier New" w:hint="default"/>
      </w:rPr>
    </w:lvl>
    <w:lvl w:ilvl="2" w:tplc="5F28D544">
      <w:start w:val="1"/>
      <w:numFmt w:val="bullet"/>
      <w:lvlText w:val=""/>
      <w:lvlJc w:val="left"/>
      <w:pPr>
        <w:tabs>
          <w:tab w:val="num" w:pos="1716"/>
        </w:tabs>
        <w:ind w:left="1716" w:hanging="360"/>
      </w:pPr>
      <w:rPr>
        <w:rFonts w:ascii="Wingdings" w:hAnsi="Wingdings" w:hint="default"/>
      </w:rPr>
    </w:lvl>
    <w:lvl w:ilvl="3" w:tplc="09963D28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</w:rPr>
    </w:lvl>
    <w:lvl w:ilvl="4" w:tplc="709CABF2">
      <w:start w:val="1"/>
      <w:numFmt w:val="bullet"/>
      <w:lvlText w:val="o"/>
      <w:lvlJc w:val="left"/>
      <w:pPr>
        <w:tabs>
          <w:tab w:val="num" w:pos="3156"/>
        </w:tabs>
        <w:ind w:left="3156" w:hanging="360"/>
      </w:pPr>
      <w:rPr>
        <w:rFonts w:ascii="Courier New" w:hAnsi="Courier New" w:cs="Courier New" w:hint="default"/>
      </w:rPr>
    </w:lvl>
    <w:lvl w:ilvl="5" w:tplc="D4069E8E">
      <w:start w:val="1"/>
      <w:numFmt w:val="bullet"/>
      <w:lvlText w:val=""/>
      <w:lvlJc w:val="left"/>
      <w:pPr>
        <w:tabs>
          <w:tab w:val="num" w:pos="3876"/>
        </w:tabs>
        <w:ind w:left="3876" w:hanging="360"/>
      </w:pPr>
      <w:rPr>
        <w:rFonts w:ascii="Wingdings" w:hAnsi="Wingdings" w:hint="default"/>
      </w:rPr>
    </w:lvl>
    <w:lvl w:ilvl="6" w:tplc="2CECB298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</w:rPr>
    </w:lvl>
    <w:lvl w:ilvl="7" w:tplc="DF007EB0">
      <w:start w:val="1"/>
      <w:numFmt w:val="bullet"/>
      <w:lvlText w:val="o"/>
      <w:lvlJc w:val="left"/>
      <w:pPr>
        <w:tabs>
          <w:tab w:val="num" w:pos="5316"/>
        </w:tabs>
        <w:ind w:left="5316" w:hanging="360"/>
      </w:pPr>
      <w:rPr>
        <w:rFonts w:ascii="Courier New" w:hAnsi="Courier New" w:cs="Courier New" w:hint="default"/>
      </w:rPr>
    </w:lvl>
    <w:lvl w:ilvl="8" w:tplc="A90C9C6E">
      <w:start w:val="1"/>
      <w:numFmt w:val="bullet"/>
      <w:lvlText w:val=""/>
      <w:lvlJc w:val="left"/>
      <w:pPr>
        <w:tabs>
          <w:tab w:val="num" w:pos="6036"/>
        </w:tabs>
        <w:ind w:left="6036" w:hanging="360"/>
      </w:pPr>
      <w:rPr>
        <w:rFonts w:ascii="Wingdings" w:hAnsi="Wingdings" w:hint="default"/>
      </w:rPr>
    </w:lvl>
  </w:abstractNum>
  <w:abstractNum w:abstractNumId="12">
    <w:nsid w:val="3E3E1DAC"/>
    <w:multiLevelType w:val="multilevel"/>
    <w:tmpl w:val="C7DCD21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>
    <w:nsid w:val="3E6A1663"/>
    <w:multiLevelType w:val="hybridMultilevel"/>
    <w:tmpl w:val="1534CE0A"/>
    <w:lvl w:ilvl="0" w:tplc="135E65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6EE6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81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36C2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1CE2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5AD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042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424E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6D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7113E"/>
    <w:multiLevelType w:val="multilevel"/>
    <w:tmpl w:val="306E52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7EA28B0"/>
    <w:multiLevelType w:val="multilevel"/>
    <w:tmpl w:val="65BEABB4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>
    <w:nsid w:val="4D9A45BD"/>
    <w:multiLevelType w:val="hybridMultilevel"/>
    <w:tmpl w:val="3BA81DA8"/>
    <w:lvl w:ilvl="0" w:tplc="267481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4619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E248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2E73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E0D1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F1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3C7B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4624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DEF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4040E9"/>
    <w:multiLevelType w:val="hybridMultilevel"/>
    <w:tmpl w:val="D6CC0FB6"/>
    <w:lvl w:ilvl="0" w:tplc="2F809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FD0E2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D885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30DC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A7D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022A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A269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BCD5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C4C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8977D4"/>
    <w:multiLevelType w:val="hybridMultilevel"/>
    <w:tmpl w:val="C982224A"/>
    <w:lvl w:ilvl="0" w:tplc="E132BF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7628E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10C1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66E4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8AE6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B674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DE6C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E82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6E32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221A6"/>
    <w:multiLevelType w:val="hybridMultilevel"/>
    <w:tmpl w:val="4202A85A"/>
    <w:lvl w:ilvl="0" w:tplc="0B760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45608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0254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E011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8A64B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3EE8D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E696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A2AC9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DC075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6BF1CFC"/>
    <w:multiLevelType w:val="hybridMultilevel"/>
    <w:tmpl w:val="2A3A6A92"/>
    <w:lvl w:ilvl="0" w:tplc="E6CA778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5D20F1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2040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D86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020E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0E877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109C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4C72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62CE3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57A77BE8"/>
    <w:multiLevelType w:val="hybridMultilevel"/>
    <w:tmpl w:val="9716A064"/>
    <w:lvl w:ilvl="0" w:tplc="C5B2E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E06F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A61C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56BC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6AF2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302A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E3F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4A9E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6A3C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0E4737"/>
    <w:multiLevelType w:val="multilevel"/>
    <w:tmpl w:val="C55286B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A3A34F6"/>
    <w:multiLevelType w:val="hybridMultilevel"/>
    <w:tmpl w:val="114623AA"/>
    <w:lvl w:ilvl="0" w:tplc="B08EA57A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B5EA8A1A">
      <w:start w:val="1"/>
      <w:numFmt w:val="bullet"/>
      <w:lvlText w:val="o"/>
      <w:lvlJc w:val="left"/>
      <w:pPr>
        <w:tabs>
          <w:tab w:val="num" w:pos="996"/>
        </w:tabs>
        <w:ind w:left="996" w:hanging="360"/>
      </w:pPr>
      <w:rPr>
        <w:rFonts w:ascii="Courier New" w:hAnsi="Courier New" w:cs="Courier New" w:hint="default"/>
      </w:rPr>
    </w:lvl>
    <w:lvl w:ilvl="2" w:tplc="70029D94">
      <w:start w:val="1"/>
      <w:numFmt w:val="bullet"/>
      <w:lvlText w:val=""/>
      <w:lvlJc w:val="left"/>
      <w:pPr>
        <w:tabs>
          <w:tab w:val="num" w:pos="1716"/>
        </w:tabs>
        <w:ind w:left="1716" w:hanging="360"/>
      </w:pPr>
      <w:rPr>
        <w:rFonts w:ascii="Wingdings" w:hAnsi="Wingdings" w:hint="default"/>
      </w:rPr>
    </w:lvl>
    <w:lvl w:ilvl="3" w:tplc="D6EE230A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</w:rPr>
    </w:lvl>
    <w:lvl w:ilvl="4" w:tplc="9E3CEA36">
      <w:start w:val="1"/>
      <w:numFmt w:val="bullet"/>
      <w:lvlText w:val="o"/>
      <w:lvlJc w:val="left"/>
      <w:pPr>
        <w:tabs>
          <w:tab w:val="num" w:pos="3156"/>
        </w:tabs>
        <w:ind w:left="3156" w:hanging="360"/>
      </w:pPr>
      <w:rPr>
        <w:rFonts w:ascii="Courier New" w:hAnsi="Courier New" w:cs="Courier New" w:hint="default"/>
      </w:rPr>
    </w:lvl>
    <w:lvl w:ilvl="5" w:tplc="CE481BFC">
      <w:start w:val="1"/>
      <w:numFmt w:val="bullet"/>
      <w:lvlText w:val=""/>
      <w:lvlJc w:val="left"/>
      <w:pPr>
        <w:tabs>
          <w:tab w:val="num" w:pos="3876"/>
        </w:tabs>
        <w:ind w:left="3876" w:hanging="360"/>
      </w:pPr>
      <w:rPr>
        <w:rFonts w:ascii="Wingdings" w:hAnsi="Wingdings" w:hint="default"/>
      </w:rPr>
    </w:lvl>
    <w:lvl w:ilvl="6" w:tplc="E8E65F74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</w:rPr>
    </w:lvl>
    <w:lvl w:ilvl="7" w:tplc="640E06A8">
      <w:start w:val="1"/>
      <w:numFmt w:val="bullet"/>
      <w:lvlText w:val="o"/>
      <w:lvlJc w:val="left"/>
      <w:pPr>
        <w:tabs>
          <w:tab w:val="num" w:pos="5316"/>
        </w:tabs>
        <w:ind w:left="5316" w:hanging="360"/>
      </w:pPr>
      <w:rPr>
        <w:rFonts w:ascii="Courier New" w:hAnsi="Courier New" w:cs="Courier New" w:hint="default"/>
      </w:rPr>
    </w:lvl>
    <w:lvl w:ilvl="8" w:tplc="ABE4F408">
      <w:start w:val="1"/>
      <w:numFmt w:val="bullet"/>
      <w:lvlText w:val=""/>
      <w:lvlJc w:val="left"/>
      <w:pPr>
        <w:tabs>
          <w:tab w:val="num" w:pos="6036"/>
        </w:tabs>
        <w:ind w:left="6036" w:hanging="360"/>
      </w:pPr>
      <w:rPr>
        <w:rFonts w:ascii="Wingdings" w:hAnsi="Wingdings" w:hint="default"/>
      </w:rPr>
    </w:lvl>
  </w:abstractNum>
  <w:abstractNum w:abstractNumId="24">
    <w:nsid w:val="5B89557F"/>
    <w:multiLevelType w:val="hybridMultilevel"/>
    <w:tmpl w:val="459A9BE4"/>
    <w:lvl w:ilvl="0" w:tplc="EBACC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0EE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50E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0D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9224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188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05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EBF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41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846C7"/>
    <w:multiLevelType w:val="hybridMultilevel"/>
    <w:tmpl w:val="1AC68F24"/>
    <w:lvl w:ilvl="0" w:tplc="FC0AA2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149052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A06A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DC2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62EE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B2AD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4ED4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E683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DEA8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FA0CB8"/>
    <w:multiLevelType w:val="hybridMultilevel"/>
    <w:tmpl w:val="5FA827B8"/>
    <w:lvl w:ilvl="0" w:tplc="1A1266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A031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400A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D0F2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1A17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FE31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2045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7CB9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C9F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191CF3"/>
    <w:multiLevelType w:val="multilevel"/>
    <w:tmpl w:val="EFA63AD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8">
    <w:nsid w:val="699840CB"/>
    <w:multiLevelType w:val="hybridMultilevel"/>
    <w:tmpl w:val="F5AC5500"/>
    <w:lvl w:ilvl="0" w:tplc="5EF8A9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0FC12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BC24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35C37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E66F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6804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EED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4628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5A95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6C7A5419"/>
    <w:multiLevelType w:val="hybridMultilevel"/>
    <w:tmpl w:val="F6EA2646"/>
    <w:lvl w:ilvl="0" w:tplc="B430290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4D7CEC3A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138910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A65ED772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E9A29A28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88CCA296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BD200CE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16727700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DB5E4304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0390A68"/>
    <w:multiLevelType w:val="hybridMultilevel"/>
    <w:tmpl w:val="CA4AEE38"/>
    <w:lvl w:ilvl="0" w:tplc="6E5C62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A4711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B50DA8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00C37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DAD8A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B1EBC2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2A99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2045B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8F0C72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936F8D"/>
    <w:multiLevelType w:val="multilevel"/>
    <w:tmpl w:val="B900E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2">
    <w:nsid w:val="759827A0"/>
    <w:multiLevelType w:val="multilevel"/>
    <w:tmpl w:val="0EEE111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786051AB"/>
    <w:multiLevelType w:val="hybridMultilevel"/>
    <w:tmpl w:val="A4E8EB72"/>
    <w:lvl w:ilvl="0" w:tplc="11C650EA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DE3D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7E3D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5035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C6B5D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50A1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4E5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7689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5C9D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17B05"/>
    <w:multiLevelType w:val="hybridMultilevel"/>
    <w:tmpl w:val="7B70F706"/>
    <w:lvl w:ilvl="0" w:tplc="525265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AE666F6">
      <w:start w:val="1"/>
      <w:numFmt w:val="bullet"/>
      <w:lvlText w:val="o"/>
      <w:lvlJc w:val="left"/>
      <w:pPr>
        <w:tabs>
          <w:tab w:val="num" w:pos="996"/>
        </w:tabs>
        <w:ind w:left="996" w:hanging="360"/>
      </w:pPr>
      <w:rPr>
        <w:rFonts w:ascii="Courier New" w:hAnsi="Courier New" w:cs="Courier New" w:hint="default"/>
      </w:rPr>
    </w:lvl>
    <w:lvl w:ilvl="2" w:tplc="5036B744">
      <w:start w:val="1"/>
      <w:numFmt w:val="bullet"/>
      <w:lvlText w:val=""/>
      <w:lvlJc w:val="left"/>
      <w:pPr>
        <w:tabs>
          <w:tab w:val="num" w:pos="1716"/>
        </w:tabs>
        <w:ind w:left="1716" w:hanging="360"/>
      </w:pPr>
      <w:rPr>
        <w:rFonts w:ascii="Wingdings" w:hAnsi="Wingdings" w:hint="default"/>
      </w:rPr>
    </w:lvl>
    <w:lvl w:ilvl="3" w:tplc="2282489E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</w:rPr>
    </w:lvl>
    <w:lvl w:ilvl="4" w:tplc="64F0C7AE">
      <w:start w:val="1"/>
      <w:numFmt w:val="bullet"/>
      <w:lvlText w:val="o"/>
      <w:lvlJc w:val="left"/>
      <w:pPr>
        <w:tabs>
          <w:tab w:val="num" w:pos="3156"/>
        </w:tabs>
        <w:ind w:left="3156" w:hanging="360"/>
      </w:pPr>
      <w:rPr>
        <w:rFonts w:ascii="Courier New" w:hAnsi="Courier New" w:cs="Courier New" w:hint="default"/>
      </w:rPr>
    </w:lvl>
    <w:lvl w:ilvl="5" w:tplc="F120195C">
      <w:start w:val="1"/>
      <w:numFmt w:val="bullet"/>
      <w:lvlText w:val=""/>
      <w:lvlJc w:val="left"/>
      <w:pPr>
        <w:tabs>
          <w:tab w:val="num" w:pos="3876"/>
        </w:tabs>
        <w:ind w:left="3876" w:hanging="360"/>
      </w:pPr>
      <w:rPr>
        <w:rFonts w:ascii="Wingdings" w:hAnsi="Wingdings" w:hint="default"/>
      </w:rPr>
    </w:lvl>
    <w:lvl w:ilvl="6" w:tplc="518007A6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</w:rPr>
    </w:lvl>
    <w:lvl w:ilvl="7" w:tplc="DB363CC2">
      <w:start w:val="1"/>
      <w:numFmt w:val="bullet"/>
      <w:lvlText w:val="o"/>
      <w:lvlJc w:val="left"/>
      <w:pPr>
        <w:tabs>
          <w:tab w:val="num" w:pos="5316"/>
        </w:tabs>
        <w:ind w:left="5316" w:hanging="360"/>
      </w:pPr>
      <w:rPr>
        <w:rFonts w:ascii="Courier New" w:hAnsi="Courier New" w:cs="Courier New" w:hint="default"/>
      </w:rPr>
    </w:lvl>
    <w:lvl w:ilvl="8" w:tplc="2C982292">
      <w:start w:val="1"/>
      <w:numFmt w:val="bullet"/>
      <w:lvlText w:val=""/>
      <w:lvlJc w:val="left"/>
      <w:pPr>
        <w:tabs>
          <w:tab w:val="num" w:pos="6036"/>
        </w:tabs>
        <w:ind w:left="6036" w:hanging="360"/>
      </w:pPr>
      <w:rPr>
        <w:rFonts w:ascii="Wingdings" w:hAnsi="Wingdings" w:hint="default"/>
      </w:rPr>
    </w:lvl>
  </w:abstractNum>
  <w:abstractNum w:abstractNumId="35">
    <w:nsid w:val="7D5B5716"/>
    <w:multiLevelType w:val="multilevel"/>
    <w:tmpl w:val="3A4A839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num w:numId="1">
    <w:abstractNumId w:val="22"/>
  </w:num>
  <w:num w:numId="2">
    <w:abstractNumId w:val="14"/>
  </w:num>
  <w:num w:numId="3">
    <w:abstractNumId w:val="29"/>
  </w:num>
  <w:num w:numId="4">
    <w:abstractNumId w:val="19"/>
  </w:num>
  <w:num w:numId="5">
    <w:abstractNumId w:val="20"/>
  </w:num>
  <w:num w:numId="6">
    <w:abstractNumId w:val="32"/>
  </w:num>
  <w:num w:numId="7">
    <w:abstractNumId w:val="3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5"/>
  </w:num>
  <w:num w:numId="11">
    <w:abstractNumId w:val="28"/>
  </w:num>
  <w:num w:numId="12">
    <w:abstractNumId w:val="35"/>
  </w:num>
  <w:num w:numId="13">
    <w:abstractNumId w:val="15"/>
  </w:num>
  <w:num w:numId="14">
    <w:abstractNumId w:val="8"/>
  </w:num>
  <w:num w:numId="15">
    <w:abstractNumId w:val="0"/>
  </w:num>
  <w:num w:numId="16">
    <w:abstractNumId w:val="24"/>
  </w:num>
  <w:num w:numId="17">
    <w:abstractNumId w:val="13"/>
  </w:num>
  <w:num w:numId="18">
    <w:abstractNumId w:val="2"/>
  </w:num>
  <w:num w:numId="19">
    <w:abstractNumId w:val="30"/>
  </w:num>
  <w:num w:numId="20">
    <w:abstractNumId w:val="11"/>
  </w:num>
  <w:num w:numId="21">
    <w:abstractNumId w:val="34"/>
  </w:num>
  <w:num w:numId="22">
    <w:abstractNumId w:val="23"/>
  </w:num>
  <w:num w:numId="23">
    <w:abstractNumId w:val="21"/>
  </w:num>
  <w:num w:numId="24">
    <w:abstractNumId w:val="25"/>
  </w:num>
  <w:num w:numId="25">
    <w:abstractNumId w:val="10"/>
  </w:num>
  <w:num w:numId="26">
    <w:abstractNumId w:val="32"/>
  </w:num>
  <w:num w:numId="27">
    <w:abstractNumId w:val="18"/>
  </w:num>
  <w:num w:numId="28">
    <w:abstractNumId w:val="26"/>
  </w:num>
  <w:num w:numId="29">
    <w:abstractNumId w:val="16"/>
  </w:num>
  <w:num w:numId="30">
    <w:abstractNumId w:val="3"/>
  </w:num>
  <w:num w:numId="31">
    <w:abstractNumId w:val="17"/>
  </w:num>
  <w:num w:numId="32">
    <w:abstractNumId w:val="9"/>
  </w:num>
  <w:num w:numId="33">
    <w:abstractNumId w:val="12"/>
  </w:num>
  <w:num w:numId="34">
    <w:abstractNumId w:val="32"/>
  </w:num>
  <w:num w:numId="35">
    <w:abstractNumId w:val="7"/>
  </w:num>
  <w:num w:numId="36">
    <w:abstractNumId w:val="27"/>
  </w:num>
  <w:num w:numId="37">
    <w:abstractNumId w:val="32"/>
  </w:num>
  <w:num w:numId="38">
    <w:abstractNumId w:val="6"/>
  </w:num>
  <w:num w:numId="39">
    <w:abstractNumId w:val="32"/>
  </w:num>
  <w:num w:numId="40">
    <w:abstractNumId w:val="31"/>
  </w:num>
  <w:num w:numId="41">
    <w:abstractNumId w:val="1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2F"/>
    <w:rsid w:val="00176D36"/>
    <w:rsid w:val="00233554"/>
    <w:rsid w:val="00337B39"/>
    <w:rsid w:val="004944EC"/>
    <w:rsid w:val="004C4FC9"/>
    <w:rsid w:val="005148F6"/>
    <w:rsid w:val="005A6DE4"/>
    <w:rsid w:val="00640C49"/>
    <w:rsid w:val="00703B55"/>
    <w:rsid w:val="007B75DF"/>
    <w:rsid w:val="00886A8E"/>
    <w:rsid w:val="009838C1"/>
    <w:rsid w:val="00AE04DA"/>
    <w:rsid w:val="00B1732F"/>
    <w:rsid w:val="00B27C40"/>
    <w:rsid w:val="00BB680E"/>
    <w:rsid w:val="00D01844"/>
    <w:rsid w:val="00D80304"/>
    <w:rsid w:val="00DC091E"/>
    <w:rsid w:val="00E76276"/>
    <w:rsid w:val="00F1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pageBreakBefore/>
      <w:numPr>
        <w:numId w:val="7"/>
      </w:numPr>
      <w:spacing w:before="480" w:after="240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7"/>
      </w:numPr>
      <w:spacing w:before="360" w:after="120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1134"/>
      </w:tabs>
      <w:spacing w:before="240" w:after="120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10"/>
    <w:uiPriority w:val="29"/>
    <w:qFormat/>
    <w:pPr>
      <w:ind w:left="720" w:right="720"/>
    </w:pPr>
    <w:rPr>
      <w:i/>
    </w:rPr>
  </w:style>
  <w:style w:type="character" w:customStyle="1" w:styleId="210">
    <w:name w:val="Цитата 2 Знак1"/>
    <w:link w:val="21"/>
    <w:uiPriority w:val="29"/>
    <w:rPr>
      <w:i/>
    </w:rPr>
  </w:style>
  <w:style w:type="paragraph" w:styleId="a5">
    <w:name w:val="Intense Quote"/>
    <w:basedOn w:val="a"/>
    <w:next w:val="a"/>
    <w:link w:val="1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11">
    <w:name w:val="Выделенная цитата Знак1"/>
    <w:link w:val="a5"/>
    <w:uiPriority w:val="30"/>
    <w:rPr>
      <w:i/>
    </w:rPr>
  </w:style>
  <w:style w:type="character" w:customStyle="1" w:styleId="a6">
    <w:name w:val="Верхний колонтитул Знак"/>
    <w:basedOn w:val="a0"/>
    <w:link w:val="a7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b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character" w:customStyle="1" w:styleId="10">
    <w:name w:val="Заголовок 1 Знак"/>
    <w:link w:val="1"/>
    <w:rPr>
      <w:rFonts w:ascii="Arial" w:hAnsi="Arial"/>
      <w:b/>
      <w:sz w:val="40"/>
      <w:lang w:val="ru-RU" w:eastAsia="ru-RU" w:bidi="ar-SA"/>
    </w:rPr>
  </w:style>
  <w:style w:type="character" w:customStyle="1" w:styleId="20">
    <w:name w:val="Заголовок 2 Знак"/>
    <w:link w:val="2"/>
    <w:rPr>
      <w:b/>
      <w:sz w:val="32"/>
    </w:rPr>
  </w:style>
  <w:style w:type="character" w:customStyle="1" w:styleId="30">
    <w:name w:val="Заголовок 3 Знак"/>
    <w:link w:val="3"/>
    <w:semiHidden/>
    <w:rPr>
      <w:b/>
      <w:sz w:val="28"/>
      <w:lang w:val="ru-RU" w:eastAsia="ru-RU" w:bidi="ar-SA"/>
    </w:rPr>
  </w:style>
  <w:style w:type="character" w:customStyle="1" w:styleId="40">
    <w:name w:val="Заголовок 4 Знак"/>
    <w:link w:val="4"/>
    <w:rPr>
      <w:b/>
      <w:i/>
      <w:sz w:val="28"/>
      <w:lang w:val="ru-RU" w:eastAsia="ru-RU" w:bidi="ar-SA"/>
    </w:rPr>
  </w:style>
  <w:style w:type="character" w:customStyle="1" w:styleId="50">
    <w:name w:val="Заголовок 5 Знак"/>
    <w:link w:val="5"/>
    <w:semiHidden/>
    <w:rPr>
      <w:b/>
      <w:sz w:val="26"/>
      <w:lang w:val="ru-RU" w:eastAsia="ru-RU" w:bidi="ar-SA"/>
    </w:rPr>
  </w:style>
  <w:style w:type="character" w:customStyle="1" w:styleId="60">
    <w:name w:val="Заголовок 6 Знак"/>
    <w:link w:val="6"/>
    <w:semiHidden/>
    <w:rPr>
      <w:b/>
      <w:sz w:val="22"/>
      <w:lang w:val="ru-RU" w:eastAsia="ru-RU" w:bidi="ar-SA"/>
    </w:rPr>
  </w:style>
  <w:style w:type="character" w:customStyle="1" w:styleId="70">
    <w:name w:val="Заголовок 7 Знак"/>
    <w:link w:val="7"/>
    <w:semiHidden/>
    <w:rPr>
      <w:sz w:val="26"/>
      <w:lang w:val="ru-RU" w:eastAsia="ru-RU" w:bidi="ar-SA"/>
    </w:rPr>
  </w:style>
  <w:style w:type="character" w:customStyle="1" w:styleId="80">
    <w:name w:val="Заголовок 8 Знак"/>
    <w:link w:val="8"/>
    <w:semiHidden/>
    <w:rPr>
      <w:i/>
      <w:sz w:val="26"/>
      <w:lang w:val="ru-RU" w:eastAsia="ru-RU" w:bidi="ar-SA"/>
    </w:rPr>
  </w:style>
  <w:style w:type="character" w:customStyle="1" w:styleId="90">
    <w:name w:val="Заголовок 9 Знак"/>
    <w:link w:val="9"/>
    <w:semiHidden/>
    <w:rPr>
      <w:rFonts w:ascii="Arial" w:hAnsi="Arial"/>
      <w:sz w:val="22"/>
      <w:lang w:val="ru-RU" w:eastAsia="ru-RU" w:bidi="ar-SA"/>
    </w:rPr>
  </w:style>
  <w:style w:type="paragraph" w:styleId="a7">
    <w:name w:val="header"/>
    <w:basedOn w:val="a"/>
    <w:link w:val="a6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"/>
    <w:link w:val="a8"/>
    <w:pPr>
      <w:tabs>
        <w:tab w:val="center" w:pos="4253"/>
        <w:tab w:val="right" w:pos="9356"/>
      </w:tabs>
    </w:pPr>
    <w:rPr>
      <w:sz w:val="20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otnote reference"/>
    <w:semiHidden/>
    <w:rPr>
      <w:vertAlign w:val="superscript"/>
    </w:rPr>
  </w:style>
  <w:style w:type="character" w:styleId="af2">
    <w:name w:val="page number"/>
    <w:rPr>
      <w:rFonts w:ascii="Times New Roman" w:hAnsi="Times New Roman"/>
      <w:sz w:val="20"/>
    </w:rPr>
  </w:style>
  <w:style w:type="paragraph" w:styleId="12">
    <w:name w:val="toc 1"/>
    <w:basedOn w:val="a"/>
    <w:next w:val="a"/>
    <w:uiPriority w:val="39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2">
    <w:name w:val="toc 2"/>
    <w:basedOn w:val="a"/>
    <w:next w:val="a"/>
    <w:uiPriority w:val="39"/>
    <w:pPr>
      <w:tabs>
        <w:tab w:val="left" w:pos="1134"/>
        <w:tab w:val="right" w:leader="dot" w:pos="10195"/>
      </w:tabs>
      <w:spacing w:before="120" w:after="120"/>
      <w:ind w:left="1134" w:right="1134" w:hanging="594"/>
    </w:pPr>
    <w:rPr>
      <w:b/>
    </w:rPr>
  </w:style>
  <w:style w:type="paragraph" w:styleId="32">
    <w:name w:val="toc 3"/>
    <w:basedOn w:val="a"/>
    <w:next w:val="a"/>
    <w:uiPriority w:val="39"/>
    <w:pPr>
      <w:tabs>
        <w:tab w:val="left" w:pos="1980"/>
        <w:tab w:val="right" w:leader="dot" w:pos="10195"/>
      </w:tabs>
      <w:spacing w:after="120"/>
      <w:ind w:left="1985" w:right="1134" w:hanging="851"/>
    </w:pPr>
    <w:rPr>
      <w:iCs/>
    </w:rPr>
  </w:style>
  <w:style w:type="paragraph" w:styleId="42">
    <w:name w:val="toc 4"/>
    <w:basedOn w:val="a"/>
    <w:next w:val="a"/>
    <w:semiHidden/>
    <w:pPr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"/>
    <w:semiHidden/>
    <w:pPr>
      <w:shd w:val="clear" w:color="000080" w:fill="000080"/>
    </w:pPr>
    <w:rPr>
      <w:rFonts w:ascii="Tahoma" w:hAnsi="Tahoma"/>
      <w:sz w:val="20"/>
    </w:rPr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</w:rPr>
  </w:style>
  <w:style w:type="paragraph" w:styleId="ab">
    <w:name w:val="footnote text"/>
    <w:basedOn w:val="a"/>
    <w:link w:val="aa"/>
    <w:semiHidden/>
    <w:rPr>
      <w:sz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</w:style>
  <w:style w:type="paragraph" w:styleId="af7">
    <w:name w:val="caption"/>
    <w:basedOn w:val="a"/>
    <w:next w:val="a"/>
    <w:qFormat/>
    <w:pPr>
      <w:pageBreakBefore/>
      <w:spacing w:before="120" w:after="120"/>
    </w:pPr>
    <w:rPr>
      <w:bCs/>
      <w:i/>
    </w:rPr>
  </w:style>
  <w:style w:type="paragraph" w:styleId="52">
    <w:name w:val="toc 5"/>
    <w:basedOn w:val="a"/>
    <w:next w:val="a"/>
    <w:semiHidden/>
    <w:pPr>
      <w:ind w:left="1120"/>
    </w:pPr>
    <w:rPr>
      <w:sz w:val="18"/>
      <w:szCs w:val="18"/>
    </w:rPr>
  </w:style>
  <w:style w:type="paragraph" w:styleId="61">
    <w:name w:val="toc 6"/>
    <w:basedOn w:val="a"/>
    <w:next w:val="a"/>
    <w:semiHidden/>
    <w:pPr>
      <w:ind w:left="1400"/>
    </w:pPr>
    <w:rPr>
      <w:sz w:val="18"/>
      <w:szCs w:val="18"/>
    </w:rPr>
  </w:style>
  <w:style w:type="paragraph" w:styleId="71">
    <w:name w:val="toc 7"/>
    <w:basedOn w:val="a"/>
    <w:next w:val="a"/>
    <w:semiHidden/>
    <w:pPr>
      <w:ind w:left="1680"/>
    </w:pPr>
    <w:rPr>
      <w:sz w:val="18"/>
      <w:szCs w:val="18"/>
    </w:rPr>
  </w:style>
  <w:style w:type="paragraph" w:styleId="81">
    <w:name w:val="toc 8"/>
    <w:basedOn w:val="a"/>
    <w:next w:val="a"/>
    <w:semiHidden/>
    <w:pPr>
      <w:ind w:left="1960"/>
    </w:pPr>
    <w:rPr>
      <w:sz w:val="18"/>
      <w:szCs w:val="18"/>
    </w:rPr>
  </w:style>
  <w:style w:type="paragraph" w:styleId="91">
    <w:name w:val="toc 9"/>
    <w:basedOn w:val="a"/>
    <w:next w:val="a"/>
    <w:semiHidden/>
    <w:pPr>
      <w:ind w:left="2240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fa"/>
    <w:next w:val="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a">
    <w:name w:val="Структура"/>
    <w:basedOn w:val="a"/>
    <w:pPr>
      <w:pageBreakBefore/>
      <w:pBdr>
        <w:bottom w:val="single" w:sz="24" w:space="1" w:color="auto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b">
    <w:name w:val="маркированный"/>
    <w:basedOn w:val="a"/>
    <w:semiHidden/>
    <w:pPr>
      <w:tabs>
        <w:tab w:val="num" w:pos="1701"/>
      </w:tabs>
      <w:ind w:left="1701" w:hanging="567"/>
    </w:pPr>
  </w:style>
  <w:style w:type="paragraph" w:customStyle="1" w:styleId="afc">
    <w:name w:val="Пункт"/>
    <w:basedOn w:val="a"/>
    <w:link w:val="13"/>
    <w:pPr>
      <w:tabs>
        <w:tab w:val="num" w:pos="1134"/>
      </w:tabs>
      <w:ind w:left="1134" w:hanging="1134"/>
    </w:pPr>
  </w:style>
  <w:style w:type="character" w:customStyle="1" w:styleId="13">
    <w:name w:val="Пункт Знак1"/>
    <w:link w:val="afc"/>
    <w:rPr>
      <w:sz w:val="28"/>
      <w:lang w:val="ru-RU" w:eastAsia="ru-RU" w:bidi="ar-SA"/>
    </w:rPr>
  </w:style>
  <w:style w:type="character" w:customStyle="1" w:styleId="afd">
    <w:name w:val="Пункт Знак"/>
    <w:rPr>
      <w:sz w:val="28"/>
      <w:lang w:val="ru-RU" w:eastAsia="ru-RU" w:bidi="ar-SA"/>
    </w:rPr>
  </w:style>
  <w:style w:type="paragraph" w:customStyle="1" w:styleId="afe">
    <w:name w:val="Подпункт"/>
    <w:basedOn w:val="afc"/>
    <w:link w:val="14"/>
  </w:style>
  <w:style w:type="character" w:customStyle="1" w:styleId="14">
    <w:name w:val="Подпункт Знак1"/>
    <w:basedOn w:val="13"/>
    <w:link w:val="afe"/>
    <w:rPr>
      <w:sz w:val="28"/>
      <w:lang w:val="ru-RU" w:eastAsia="ru-RU" w:bidi="ar-SA"/>
    </w:rPr>
  </w:style>
  <w:style w:type="character" w:customStyle="1" w:styleId="aff">
    <w:name w:val="Подпункт Знак"/>
    <w:basedOn w:val="afd"/>
    <w:rPr>
      <w:sz w:val="28"/>
      <w:lang w:val="ru-RU" w:eastAsia="ru-RU" w:bidi="ar-SA"/>
    </w:rPr>
  </w:style>
  <w:style w:type="character" w:customStyle="1" w:styleId="aff0">
    <w:name w:val="комментарий"/>
    <w:rPr>
      <w:b/>
      <w:i/>
      <w:shd w:val="clear" w:color="FFFF99" w:fill="FFFF99"/>
    </w:rPr>
  </w:style>
  <w:style w:type="paragraph" w:customStyle="1" w:styleId="23">
    <w:name w:val="Пункт2"/>
    <w:basedOn w:val="afc"/>
    <w:link w:val="24"/>
    <w:pPr>
      <w:keepNext/>
      <w:spacing w:before="240" w:after="120"/>
      <w:outlineLvl w:val="2"/>
    </w:pPr>
    <w:rPr>
      <w:b/>
    </w:rPr>
  </w:style>
  <w:style w:type="character" w:customStyle="1" w:styleId="24">
    <w:name w:val="Пункт2 Знак"/>
    <w:link w:val="23"/>
    <w:rPr>
      <w:b/>
      <w:sz w:val="28"/>
      <w:lang w:val="ru-RU" w:eastAsia="ru-RU" w:bidi="ar-SA"/>
    </w:rPr>
  </w:style>
  <w:style w:type="paragraph" w:customStyle="1" w:styleId="aff1">
    <w:name w:val="Подподпункт"/>
    <w:basedOn w:val="afe"/>
    <w:pPr>
      <w:tabs>
        <w:tab w:val="clear" w:pos="1134"/>
        <w:tab w:val="num" w:pos="1647"/>
      </w:tabs>
      <w:ind w:left="1647" w:hanging="567"/>
    </w:pPr>
  </w:style>
  <w:style w:type="paragraph" w:styleId="aff2">
    <w:name w:val="List Number"/>
    <w:basedOn w:val="a"/>
    <w:pPr>
      <w:tabs>
        <w:tab w:val="num" w:pos="1134"/>
      </w:tabs>
      <w:spacing w:before="60"/>
    </w:pPr>
  </w:style>
  <w:style w:type="paragraph" w:customStyle="1" w:styleId="aff3">
    <w:name w:val="Текст таблицы"/>
    <w:basedOn w:val="a"/>
    <w:semiHidden/>
    <w:pPr>
      <w:spacing w:before="40" w:after="40"/>
      <w:ind w:left="57" w:right="57"/>
    </w:pPr>
  </w:style>
  <w:style w:type="paragraph" w:customStyle="1" w:styleId="aff4">
    <w:name w:val="Пункт б/н"/>
    <w:basedOn w:val="a"/>
    <w:pPr>
      <w:tabs>
        <w:tab w:val="left" w:pos="1134"/>
      </w:tabs>
      <w:ind w:left="1134"/>
    </w:pPr>
  </w:style>
  <w:style w:type="paragraph" w:styleId="aff5">
    <w:name w:val="List Bullet"/>
    <w:basedOn w:val="a"/>
    <w:pPr>
      <w:tabs>
        <w:tab w:val="num" w:pos="360"/>
      </w:tabs>
      <w:ind w:left="360" w:hanging="360"/>
    </w:pPr>
  </w:style>
  <w:style w:type="paragraph" w:styleId="aff6">
    <w:name w:val="Balloon Text"/>
    <w:basedOn w:val="a"/>
    <w:link w:val="aff7"/>
    <w:semiHidden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semiHidden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ff8">
    <w:name w:val="Подподподпункт"/>
    <w:basedOn w:val="a"/>
    <w:pPr>
      <w:tabs>
        <w:tab w:val="left" w:pos="1134"/>
        <w:tab w:val="left" w:pos="1701"/>
        <w:tab w:val="num" w:pos="3560"/>
      </w:tabs>
      <w:ind w:left="3560" w:hanging="1008"/>
    </w:pPr>
  </w:style>
  <w:style w:type="paragraph" w:styleId="aff9">
    <w:name w:val="annotation text"/>
    <w:basedOn w:val="a"/>
    <w:link w:val="affa"/>
    <w:semiHidden/>
    <w:rPr>
      <w:sz w:val="20"/>
    </w:rPr>
  </w:style>
  <w:style w:type="character" w:customStyle="1" w:styleId="affa">
    <w:name w:val="Текст примечания Знак"/>
    <w:link w:val="aff9"/>
    <w:semiHidden/>
    <w:rPr>
      <w:lang w:val="ru-RU" w:eastAsia="ru-RU" w:bidi="ar-SA"/>
    </w:rPr>
  </w:style>
  <w:style w:type="paragraph" w:styleId="affb">
    <w:name w:val="annotation subject"/>
    <w:basedOn w:val="aff9"/>
    <w:next w:val="aff9"/>
    <w:link w:val="affc"/>
    <w:semiHidden/>
    <w:rPr>
      <w:b/>
      <w:bCs/>
    </w:rPr>
  </w:style>
  <w:style w:type="character" w:customStyle="1" w:styleId="affc">
    <w:name w:val="Тема примечания Знак"/>
    <w:link w:val="affb"/>
    <w:semiHidden/>
    <w:rPr>
      <w:b/>
      <w:bCs/>
      <w:lang w:val="ru-RU" w:eastAsia="ru-RU" w:bidi="ar-SA"/>
    </w:rPr>
  </w:style>
  <w:style w:type="paragraph" w:customStyle="1" w:styleId="15">
    <w:name w:val="Стиль1"/>
    <w:basedOn w:val="afe"/>
    <w:pPr>
      <w:tabs>
        <w:tab w:val="clear" w:pos="1134"/>
      </w:tabs>
      <w:ind w:left="0" w:firstLine="0"/>
    </w:pPr>
    <w:rPr>
      <w:sz w:val="28"/>
      <w:szCs w:val="28"/>
    </w:rPr>
  </w:style>
  <w:style w:type="paragraph" w:customStyle="1" w:styleId="16">
    <w:name w:val="Пункт1"/>
    <w:basedOn w:val="a"/>
    <w:pPr>
      <w:tabs>
        <w:tab w:val="num" w:pos="540"/>
      </w:tabs>
      <w:spacing w:before="240"/>
      <w:ind w:left="540" w:hanging="540"/>
      <w:jc w:val="center"/>
    </w:pPr>
    <w:rPr>
      <w:rFonts w:ascii="Arial" w:hAnsi="Arial"/>
      <w:b/>
      <w:sz w:val="28"/>
      <w:szCs w:val="28"/>
    </w:rPr>
  </w:style>
  <w:style w:type="character" w:styleId="affd">
    <w:name w:val="annotation reference"/>
    <w:semiHidden/>
    <w:rPr>
      <w:sz w:val="16"/>
      <w:szCs w:val="16"/>
    </w:rPr>
  </w:style>
  <w:style w:type="paragraph" w:customStyle="1" w:styleId="25">
    <w:name w:val="Пункт_2"/>
    <w:basedOn w:val="a"/>
    <w:pPr>
      <w:tabs>
        <w:tab w:val="num" w:pos="851"/>
        <w:tab w:val="left" w:pos="1134"/>
      </w:tabs>
      <w:ind w:left="851" w:hanging="851"/>
    </w:pPr>
  </w:style>
  <w:style w:type="paragraph" w:customStyle="1" w:styleId="33">
    <w:name w:val="Пункт_3"/>
    <w:basedOn w:val="25"/>
    <w:pPr>
      <w:tabs>
        <w:tab w:val="clear" w:pos="1134"/>
      </w:tabs>
    </w:pPr>
  </w:style>
  <w:style w:type="paragraph" w:customStyle="1" w:styleId="43">
    <w:name w:val="Пункт_4"/>
    <w:basedOn w:val="33"/>
    <w:pPr>
      <w:tabs>
        <w:tab w:val="clear" w:pos="851"/>
        <w:tab w:val="left" w:pos="1134"/>
        <w:tab w:val="left" w:pos="1418"/>
        <w:tab w:val="num" w:pos="1844"/>
      </w:tabs>
      <w:ind w:left="1844" w:hanging="567"/>
    </w:pPr>
  </w:style>
  <w:style w:type="paragraph" w:customStyle="1" w:styleId="5ABCD">
    <w:name w:val="Пункт_5_ABCD"/>
    <w:basedOn w:val="a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7">
    <w:name w:val="Пункт_1"/>
    <w:basedOn w:val="a"/>
    <w:pPr>
      <w:keepNext/>
      <w:tabs>
        <w:tab w:val="num" w:pos="567"/>
      </w:tabs>
      <w:spacing w:before="240"/>
      <w:ind w:left="567" w:hanging="278"/>
      <w:jc w:val="center"/>
    </w:pPr>
    <w:rPr>
      <w:rFonts w:ascii="Arial" w:hAnsi="Arial"/>
      <w:b/>
      <w:sz w:val="28"/>
      <w:szCs w:val="28"/>
    </w:rPr>
  </w:style>
  <w:style w:type="paragraph" w:customStyle="1" w:styleId="tztxtlist">
    <w:name w:val="tz_txt_list"/>
    <w:basedOn w:val="a"/>
    <w:pPr>
      <w:tabs>
        <w:tab w:val="num" w:pos="1985"/>
      </w:tabs>
      <w:ind w:left="1985" w:hanging="397"/>
    </w:p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fe">
    <w:name w:val="a"/>
    <w:basedOn w:val="a0"/>
  </w:style>
  <w:style w:type="character" w:styleId="afff">
    <w:name w:val="Emphasis"/>
    <w:qFormat/>
    <w:rPr>
      <w:i/>
      <w:iCs/>
    </w:rPr>
  </w:style>
  <w:style w:type="paragraph" w:styleId="afff0">
    <w:name w:val="Title"/>
    <w:basedOn w:val="a"/>
    <w:next w:val="a"/>
    <w:link w:val="afff1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en-US" w:eastAsia="en-US" w:bidi="en-US"/>
    </w:rPr>
  </w:style>
  <w:style w:type="character" w:customStyle="1" w:styleId="afff1">
    <w:name w:val="Название Знак"/>
    <w:link w:val="afff0"/>
    <w:rPr>
      <w:rFonts w:ascii="Cambria" w:hAnsi="Cambria"/>
      <w:b/>
      <w:bCs/>
      <w:sz w:val="32"/>
      <w:szCs w:val="32"/>
      <w:lang w:val="en-US" w:eastAsia="en-US" w:bidi="en-US"/>
    </w:rPr>
  </w:style>
  <w:style w:type="paragraph" w:styleId="afff2">
    <w:name w:val="Subtitle"/>
    <w:basedOn w:val="a"/>
    <w:next w:val="a"/>
    <w:link w:val="afff3"/>
    <w:qFormat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ff3">
    <w:name w:val="Подзаголовок Знак"/>
    <w:link w:val="afff2"/>
    <w:rPr>
      <w:rFonts w:ascii="Cambria" w:hAnsi="Cambria"/>
      <w:sz w:val="24"/>
      <w:szCs w:val="24"/>
      <w:lang w:val="en-US" w:eastAsia="en-US" w:bidi="en-US"/>
    </w:rPr>
  </w:style>
  <w:style w:type="character" w:styleId="afff4">
    <w:name w:val="Strong"/>
    <w:qFormat/>
    <w:rPr>
      <w:b/>
      <w:bCs/>
    </w:rPr>
  </w:style>
  <w:style w:type="paragraph" w:customStyle="1" w:styleId="18">
    <w:name w:val="Без интервала1"/>
    <w:basedOn w:val="a"/>
    <w:link w:val="afff5"/>
    <w:qFormat/>
    <w:rPr>
      <w:rFonts w:ascii="Calibri" w:hAnsi="Calibri"/>
      <w:szCs w:val="32"/>
      <w:lang w:val="en-US" w:eastAsia="en-US" w:bidi="en-US"/>
    </w:rPr>
  </w:style>
  <w:style w:type="character" w:customStyle="1" w:styleId="afff5">
    <w:name w:val="Без интервала Знак"/>
    <w:link w:val="18"/>
    <w:rPr>
      <w:rFonts w:ascii="Calibri" w:hAnsi="Calibri"/>
      <w:sz w:val="24"/>
      <w:szCs w:val="32"/>
      <w:lang w:val="en-US" w:eastAsia="en-US" w:bidi="en-US"/>
    </w:rPr>
  </w:style>
  <w:style w:type="paragraph" w:customStyle="1" w:styleId="19">
    <w:name w:val="Абзац списка1"/>
    <w:basedOn w:val="a"/>
    <w:qFormat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212">
    <w:name w:val="Цитата 21"/>
    <w:basedOn w:val="a"/>
    <w:next w:val="a"/>
    <w:link w:val="26"/>
    <w:qFormat/>
    <w:rPr>
      <w:rFonts w:ascii="Calibri" w:hAnsi="Calibri"/>
      <w:i/>
      <w:lang w:val="en-US" w:eastAsia="en-US" w:bidi="en-US"/>
    </w:rPr>
  </w:style>
  <w:style w:type="character" w:customStyle="1" w:styleId="26">
    <w:name w:val="Цитата 2 Знак"/>
    <w:link w:val="212"/>
    <w:rPr>
      <w:rFonts w:ascii="Calibri" w:hAnsi="Calibri"/>
      <w:i/>
      <w:sz w:val="24"/>
      <w:szCs w:val="24"/>
      <w:lang w:val="en-US" w:eastAsia="en-US" w:bidi="en-US"/>
    </w:rPr>
  </w:style>
  <w:style w:type="paragraph" w:customStyle="1" w:styleId="1a">
    <w:name w:val="Выделенная цитата1"/>
    <w:basedOn w:val="a"/>
    <w:next w:val="a"/>
    <w:link w:val="afff6"/>
    <w:qFormat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f6">
    <w:name w:val="Выделенная цитата Знак"/>
    <w:link w:val="1a"/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1b">
    <w:name w:val="Слабое выделение1"/>
    <w:qFormat/>
    <w:rPr>
      <w:i/>
      <w:color w:val="5A5A5A"/>
    </w:rPr>
  </w:style>
  <w:style w:type="character" w:customStyle="1" w:styleId="1c">
    <w:name w:val="Сильное выделение1"/>
    <w:qFormat/>
    <w:rPr>
      <w:b/>
      <w:i/>
      <w:sz w:val="24"/>
      <w:szCs w:val="24"/>
      <w:u w:val="single"/>
    </w:rPr>
  </w:style>
  <w:style w:type="character" w:customStyle="1" w:styleId="1d">
    <w:name w:val="Слабая ссылка1"/>
    <w:qFormat/>
    <w:rPr>
      <w:sz w:val="24"/>
      <w:szCs w:val="24"/>
      <w:u w:val="single"/>
    </w:rPr>
  </w:style>
  <w:style w:type="character" w:customStyle="1" w:styleId="1e">
    <w:name w:val="Сильная ссылка1"/>
    <w:qFormat/>
    <w:rPr>
      <w:b/>
      <w:sz w:val="24"/>
      <w:u w:val="single"/>
    </w:rPr>
  </w:style>
  <w:style w:type="character" w:customStyle="1" w:styleId="1f">
    <w:name w:val="Название книги1"/>
    <w:qFormat/>
    <w:rPr>
      <w:rFonts w:ascii="Cambria" w:eastAsia="Times New Roman" w:hAnsi="Cambria"/>
      <w:b/>
      <w:i/>
      <w:sz w:val="24"/>
      <w:szCs w:val="24"/>
    </w:rPr>
  </w:style>
  <w:style w:type="table" w:styleId="afff7">
    <w:name w:val="Table Grid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8">
    <w:name w:val="Body Text"/>
    <w:basedOn w:val="a"/>
    <w:link w:val="afff9"/>
    <w:uiPriority w:val="99"/>
    <w:unhideWhenUsed/>
    <w:pPr>
      <w:widowControl w:val="0"/>
      <w:spacing w:after="120"/>
    </w:pPr>
    <w:rPr>
      <w:rFonts w:eastAsia="SimSun"/>
      <w:sz w:val="20"/>
      <w:lang w:eastAsia="ar-SA"/>
    </w:rPr>
  </w:style>
  <w:style w:type="character" w:customStyle="1" w:styleId="afff9">
    <w:name w:val="Основной текст Знак"/>
    <w:link w:val="afff8"/>
    <w:uiPriority w:val="99"/>
    <w:rPr>
      <w:rFonts w:eastAsia="SimSun"/>
      <w:lang w:eastAsia="ar-SA"/>
    </w:rPr>
  </w:style>
  <w:style w:type="paragraph" w:styleId="aff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pageBreakBefore/>
      <w:numPr>
        <w:numId w:val="7"/>
      </w:numPr>
      <w:spacing w:before="480" w:after="240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7"/>
      </w:numPr>
      <w:spacing w:before="360" w:after="120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1134"/>
      </w:tabs>
      <w:spacing w:before="240" w:after="120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10"/>
    <w:uiPriority w:val="29"/>
    <w:qFormat/>
    <w:pPr>
      <w:ind w:left="720" w:right="720"/>
    </w:pPr>
    <w:rPr>
      <w:i/>
    </w:rPr>
  </w:style>
  <w:style w:type="character" w:customStyle="1" w:styleId="210">
    <w:name w:val="Цитата 2 Знак1"/>
    <w:link w:val="21"/>
    <w:uiPriority w:val="29"/>
    <w:rPr>
      <w:i/>
    </w:rPr>
  </w:style>
  <w:style w:type="paragraph" w:styleId="a5">
    <w:name w:val="Intense Quote"/>
    <w:basedOn w:val="a"/>
    <w:next w:val="a"/>
    <w:link w:val="1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11">
    <w:name w:val="Выделенная цитата Знак1"/>
    <w:link w:val="a5"/>
    <w:uiPriority w:val="30"/>
    <w:rPr>
      <w:i/>
    </w:rPr>
  </w:style>
  <w:style w:type="character" w:customStyle="1" w:styleId="a6">
    <w:name w:val="Верхний колонтитул Знак"/>
    <w:basedOn w:val="a0"/>
    <w:link w:val="a7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b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character" w:customStyle="1" w:styleId="10">
    <w:name w:val="Заголовок 1 Знак"/>
    <w:link w:val="1"/>
    <w:rPr>
      <w:rFonts w:ascii="Arial" w:hAnsi="Arial"/>
      <w:b/>
      <w:sz w:val="40"/>
      <w:lang w:val="ru-RU" w:eastAsia="ru-RU" w:bidi="ar-SA"/>
    </w:rPr>
  </w:style>
  <w:style w:type="character" w:customStyle="1" w:styleId="20">
    <w:name w:val="Заголовок 2 Знак"/>
    <w:link w:val="2"/>
    <w:rPr>
      <w:b/>
      <w:sz w:val="32"/>
    </w:rPr>
  </w:style>
  <w:style w:type="character" w:customStyle="1" w:styleId="30">
    <w:name w:val="Заголовок 3 Знак"/>
    <w:link w:val="3"/>
    <w:semiHidden/>
    <w:rPr>
      <w:b/>
      <w:sz w:val="28"/>
      <w:lang w:val="ru-RU" w:eastAsia="ru-RU" w:bidi="ar-SA"/>
    </w:rPr>
  </w:style>
  <w:style w:type="character" w:customStyle="1" w:styleId="40">
    <w:name w:val="Заголовок 4 Знак"/>
    <w:link w:val="4"/>
    <w:rPr>
      <w:b/>
      <w:i/>
      <w:sz w:val="28"/>
      <w:lang w:val="ru-RU" w:eastAsia="ru-RU" w:bidi="ar-SA"/>
    </w:rPr>
  </w:style>
  <w:style w:type="character" w:customStyle="1" w:styleId="50">
    <w:name w:val="Заголовок 5 Знак"/>
    <w:link w:val="5"/>
    <w:semiHidden/>
    <w:rPr>
      <w:b/>
      <w:sz w:val="26"/>
      <w:lang w:val="ru-RU" w:eastAsia="ru-RU" w:bidi="ar-SA"/>
    </w:rPr>
  </w:style>
  <w:style w:type="character" w:customStyle="1" w:styleId="60">
    <w:name w:val="Заголовок 6 Знак"/>
    <w:link w:val="6"/>
    <w:semiHidden/>
    <w:rPr>
      <w:b/>
      <w:sz w:val="22"/>
      <w:lang w:val="ru-RU" w:eastAsia="ru-RU" w:bidi="ar-SA"/>
    </w:rPr>
  </w:style>
  <w:style w:type="character" w:customStyle="1" w:styleId="70">
    <w:name w:val="Заголовок 7 Знак"/>
    <w:link w:val="7"/>
    <w:semiHidden/>
    <w:rPr>
      <w:sz w:val="26"/>
      <w:lang w:val="ru-RU" w:eastAsia="ru-RU" w:bidi="ar-SA"/>
    </w:rPr>
  </w:style>
  <w:style w:type="character" w:customStyle="1" w:styleId="80">
    <w:name w:val="Заголовок 8 Знак"/>
    <w:link w:val="8"/>
    <w:semiHidden/>
    <w:rPr>
      <w:i/>
      <w:sz w:val="26"/>
      <w:lang w:val="ru-RU" w:eastAsia="ru-RU" w:bidi="ar-SA"/>
    </w:rPr>
  </w:style>
  <w:style w:type="character" w:customStyle="1" w:styleId="90">
    <w:name w:val="Заголовок 9 Знак"/>
    <w:link w:val="9"/>
    <w:semiHidden/>
    <w:rPr>
      <w:rFonts w:ascii="Arial" w:hAnsi="Arial"/>
      <w:sz w:val="22"/>
      <w:lang w:val="ru-RU" w:eastAsia="ru-RU" w:bidi="ar-SA"/>
    </w:rPr>
  </w:style>
  <w:style w:type="paragraph" w:styleId="a7">
    <w:name w:val="header"/>
    <w:basedOn w:val="a"/>
    <w:link w:val="a6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"/>
    <w:link w:val="a8"/>
    <w:pPr>
      <w:tabs>
        <w:tab w:val="center" w:pos="4253"/>
        <w:tab w:val="right" w:pos="9356"/>
      </w:tabs>
    </w:pPr>
    <w:rPr>
      <w:sz w:val="20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otnote reference"/>
    <w:semiHidden/>
    <w:rPr>
      <w:vertAlign w:val="superscript"/>
    </w:rPr>
  </w:style>
  <w:style w:type="character" w:styleId="af2">
    <w:name w:val="page number"/>
    <w:rPr>
      <w:rFonts w:ascii="Times New Roman" w:hAnsi="Times New Roman"/>
      <w:sz w:val="20"/>
    </w:rPr>
  </w:style>
  <w:style w:type="paragraph" w:styleId="12">
    <w:name w:val="toc 1"/>
    <w:basedOn w:val="a"/>
    <w:next w:val="a"/>
    <w:uiPriority w:val="39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2">
    <w:name w:val="toc 2"/>
    <w:basedOn w:val="a"/>
    <w:next w:val="a"/>
    <w:uiPriority w:val="39"/>
    <w:pPr>
      <w:tabs>
        <w:tab w:val="left" w:pos="1134"/>
        <w:tab w:val="right" w:leader="dot" w:pos="10195"/>
      </w:tabs>
      <w:spacing w:before="120" w:after="120"/>
      <w:ind w:left="1134" w:right="1134" w:hanging="594"/>
    </w:pPr>
    <w:rPr>
      <w:b/>
    </w:rPr>
  </w:style>
  <w:style w:type="paragraph" w:styleId="32">
    <w:name w:val="toc 3"/>
    <w:basedOn w:val="a"/>
    <w:next w:val="a"/>
    <w:uiPriority w:val="39"/>
    <w:pPr>
      <w:tabs>
        <w:tab w:val="left" w:pos="1980"/>
        <w:tab w:val="right" w:leader="dot" w:pos="10195"/>
      </w:tabs>
      <w:spacing w:after="120"/>
      <w:ind w:left="1985" w:right="1134" w:hanging="851"/>
    </w:pPr>
    <w:rPr>
      <w:iCs/>
    </w:rPr>
  </w:style>
  <w:style w:type="paragraph" w:styleId="42">
    <w:name w:val="toc 4"/>
    <w:basedOn w:val="a"/>
    <w:next w:val="a"/>
    <w:semiHidden/>
    <w:pPr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"/>
    <w:semiHidden/>
    <w:pPr>
      <w:shd w:val="clear" w:color="000080" w:fill="000080"/>
    </w:pPr>
    <w:rPr>
      <w:rFonts w:ascii="Tahoma" w:hAnsi="Tahoma"/>
      <w:sz w:val="20"/>
    </w:rPr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</w:rPr>
  </w:style>
  <w:style w:type="paragraph" w:styleId="ab">
    <w:name w:val="footnote text"/>
    <w:basedOn w:val="a"/>
    <w:link w:val="aa"/>
    <w:semiHidden/>
    <w:rPr>
      <w:sz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</w:style>
  <w:style w:type="paragraph" w:styleId="af7">
    <w:name w:val="caption"/>
    <w:basedOn w:val="a"/>
    <w:next w:val="a"/>
    <w:qFormat/>
    <w:pPr>
      <w:pageBreakBefore/>
      <w:spacing w:before="120" w:after="120"/>
    </w:pPr>
    <w:rPr>
      <w:bCs/>
      <w:i/>
    </w:rPr>
  </w:style>
  <w:style w:type="paragraph" w:styleId="52">
    <w:name w:val="toc 5"/>
    <w:basedOn w:val="a"/>
    <w:next w:val="a"/>
    <w:semiHidden/>
    <w:pPr>
      <w:ind w:left="1120"/>
    </w:pPr>
    <w:rPr>
      <w:sz w:val="18"/>
      <w:szCs w:val="18"/>
    </w:rPr>
  </w:style>
  <w:style w:type="paragraph" w:styleId="61">
    <w:name w:val="toc 6"/>
    <w:basedOn w:val="a"/>
    <w:next w:val="a"/>
    <w:semiHidden/>
    <w:pPr>
      <w:ind w:left="1400"/>
    </w:pPr>
    <w:rPr>
      <w:sz w:val="18"/>
      <w:szCs w:val="18"/>
    </w:rPr>
  </w:style>
  <w:style w:type="paragraph" w:styleId="71">
    <w:name w:val="toc 7"/>
    <w:basedOn w:val="a"/>
    <w:next w:val="a"/>
    <w:semiHidden/>
    <w:pPr>
      <w:ind w:left="1680"/>
    </w:pPr>
    <w:rPr>
      <w:sz w:val="18"/>
      <w:szCs w:val="18"/>
    </w:rPr>
  </w:style>
  <w:style w:type="paragraph" w:styleId="81">
    <w:name w:val="toc 8"/>
    <w:basedOn w:val="a"/>
    <w:next w:val="a"/>
    <w:semiHidden/>
    <w:pPr>
      <w:ind w:left="1960"/>
    </w:pPr>
    <w:rPr>
      <w:sz w:val="18"/>
      <w:szCs w:val="18"/>
    </w:rPr>
  </w:style>
  <w:style w:type="paragraph" w:styleId="91">
    <w:name w:val="toc 9"/>
    <w:basedOn w:val="a"/>
    <w:next w:val="a"/>
    <w:semiHidden/>
    <w:pPr>
      <w:ind w:left="2240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fa"/>
    <w:next w:val="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a">
    <w:name w:val="Структура"/>
    <w:basedOn w:val="a"/>
    <w:pPr>
      <w:pageBreakBefore/>
      <w:pBdr>
        <w:bottom w:val="single" w:sz="24" w:space="1" w:color="auto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b">
    <w:name w:val="маркированный"/>
    <w:basedOn w:val="a"/>
    <w:semiHidden/>
    <w:pPr>
      <w:tabs>
        <w:tab w:val="num" w:pos="1701"/>
      </w:tabs>
      <w:ind w:left="1701" w:hanging="567"/>
    </w:pPr>
  </w:style>
  <w:style w:type="paragraph" w:customStyle="1" w:styleId="afc">
    <w:name w:val="Пункт"/>
    <w:basedOn w:val="a"/>
    <w:link w:val="13"/>
    <w:pPr>
      <w:tabs>
        <w:tab w:val="num" w:pos="1134"/>
      </w:tabs>
      <w:ind w:left="1134" w:hanging="1134"/>
    </w:pPr>
  </w:style>
  <w:style w:type="character" w:customStyle="1" w:styleId="13">
    <w:name w:val="Пункт Знак1"/>
    <w:link w:val="afc"/>
    <w:rPr>
      <w:sz w:val="28"/>
      <w:lang w:val="ru-RU" w:eastAsia="ru-RU" w:bidi="ar-SA"/>
    </w:rPr>
  </w:style>
  <w:style w:type="character" w:customStyle="1" w:styleId="afd">
    <w:name w:val="Пункт Знак"/>
    <w:rPr>
      <w:sz w:val="28"/>
      <w:lang w:val="ru-RU" w:eastAsia="ru-RU" w:bidi="ar-SA"/>
    </w:rPr>
  </w:style>
  <w:style w:type="paragraph" w:customStyle="1" w:styleId="afe">
    <w:name w:val="Подпункт"/>
    <w:basedOn w:val="afc"/>
    <w:link w:val="14"/>
  </w:style>
  <w:style w:type="character" w:customStyle="1" w:styleId="14">
    <w:name w:val="Подпункт Знак1"/>
    <w:basedOn w:val="13"/>
    <w:link w:val="afe"/>
    <w:rPr>
      <w:sz w:val="28"/>
      <w:lang w:val="ru-RU" w:eastAsia="ru-RU" w:bidi="ar-SA"/>
    </w:rPr>
  </w:style>
  <w:style w:type="character" w:customStyle="1" w:styleId="aff">
    <w:name w:val="Подпункт Знак"/>
    <w:basedOn w:val="afd"/>
    <w:rPr>
      <w:sz w:val="28"/>
      <w:lang w:val="ru-RU" w:eastAsia="ru-RU" w:bidi="ar-SA"/>
    </w:rPr>
  </w:style>
  <w:style w:type="character" w:customStyle="1" w:styleId="aff0">
    <w:name w:val="комментарий"/>
    <w:rPr>
      <w:b/>
      <w:i/>
      <w:shd w:val="clear" w:color="FFFF99" w:fill="FFFF99"/>
    </w:rPr>
  </w:style>
  <w:style w:type="paragraph" w:customStyle="1" w:styleId="23">
    <w:name w:val="Пункт2"/>
    <w:basedOn w:val="afc"/>
    <w:link w:val="24"/>
    <w:pPr>
      <w:keepNext/>
      <w:spacing w:before="240" w:after="120"/>
      <w:outlineLvl w:val="2"/>
    </w:pPr>
    <w:rPr>
      <w:b/>
    </w:rPr>
  </w:style>
  <w:style w:type="character" w:customStyle="1" w:styleId="24">
    <w:name w:val="Пункт2 Знак"/>
    <w:link w:val="23"/>
    <w:rPr>
      <w:b/>
      <w:sz w:val="28"/>
      <w:lang w:val="ru-RU" w:eastAsia="ru-RU" w:bidi="ar-SA"/>
    </w:rPr>
  </w:style>
  <w:style w:type="paragraph" w:customStyle="1" w:styleId="aff1">
    <w:name w:val="Подподпункт"/>
    <w:basedOn w:val="afe"/>
    <w:pPr>
      <w:tabs>
        <w:tab w:val="clear" w:pos="1134"/>
        <w:tab w:val="num" w:pos="1647"/>
      </w:tabs>
      <w:ind w:left="1647" w:hanging="567"/>
    </w:pPr>
  </w:style>
  <w:style w:type="paragraph" w:styleId="aff2">
    <w:name w:val="List Number"/>
    <w:basedOn w:val="a"/>
    <w:pPr>
      <w:tabs>
        <w:tab w:val="num" w:pos="1134"/>
      </w:tabs>
      <w:spacing w:before="60"/>
    </w:pPr>
  </w:style>
  <w:style w:type="paragraph" w:customStyle="1" w:styleId="aff3">
    <w:name w:val="Текст таблицы"/>
    <w:basedOn w:val="a"/>
    <w:semiHidden/>
    <w:pPr>
      <w:spacing w:before="40" w:after="40"/>
      <w:ind w:left="57" w:right="57"/>
    </w:pPr>
  </w:style>
  <w:style w:type="paragraph" w:customStyle="1" w:styleId="aff4">
    <w:name w:val="Пункт б/н"/>
    <w:basedOn w:val="a"/>
    <w:pPr>
      <w:tabs>
        <w:tab w:val="left" w:pos="1134"/>
      </w:tabs>
      <w:ind w:left="1134"/>
    </w:pPr>
  </w:style>
  <w:style w:type="paragraph" w:styleId="aff5">
    <w:name w:val="List Bullet"/>
    <w:basedOn w:val="a"/>
    <w:pPr>
      <w:tabs>
        <w:tab w:val="num" w:pos="360"/>
      </w:tabs>
      <w:ind w:left="360" w:hanging="360"/>
    </w:pPr>
  </w:style>
  <w:style w:type="paragraph" w:styleId="aff6">
    <w:name w:val="Balloon Text"/>
    <w:basedOn w:val="a"/>
    <w:link w:val="aff7"/>
    <w:semiHidden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semiHidden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ff8">
    <w:name w:val="Подподподпункт"/>
    <w:basedOn w:val="a"/>
    <w:pPr>
      <w:tabs>
        <w:tab w:val="left" w:pos="1134"/>
        <w:tab w:val="left" w:pos="1701"/>
        <w:tab w:val="num" w:pos="3560"/>
      </w:tabs>
      <w:ind w:left="3560" w:hanging="1008"/>
    </w:pPr>
  </w:style>
  <w:style w:type="paragraph" w:styleId="aff9">
    <w:name w:val="annotation text"/>
    <w:basedOn w:val="a"/>
    <w:link w:val="affa"/>
    <w:semiHidden/>
    <w:rPr>
      <w:sz w:val="20"/>
    </w:rPr>
  </w:style>
  <w:style w:type="character" w:customStyle="1" w:styleId="affa">
    <w:name w:val="Текст примечания Знак"/>
    <w:link w:val="aff9"/>
    <w:semiHidden/>
    <w:rPr>
      <w:lang w:val="ru-RU" w:eastAsia="ru-RU" w:bidi="ar-SA"/>
    </w:rPr>
  </w:style>
  <w:style w:type="paragraph" w:styleId="affb">
    <w:name w:val="annotation subject"/>
    <w:basedOn w:val="aff9"/>
    <w:next w:val="aff9"/>
    <w:link w:val="affc"/>
    <w:semiHidden/>
    <w:rPr>
      <w:b/>
      <w:bCs/>
    </w:rPr>
  </w:style>
  <w:style w:type="character" w:customStyle="1" w:styleId="affc">
    <w:name w:val="Тема примечания Знак"/>
    <w:link w:val="affb"/>
    <w:semiHidden/>
    <w:rPr>
      <w:b/>
      <w:bCs/>
      <w:lang w:val="ru-RU" w:eastAsia="ru-RU" w:bidi="ar-SA"/>
    </w:rPr>
  </w:style>
  <w:style w:type="paragraph" w:customStyle="1" w:styleId="15">
    <w:name w:val="Стиль1"/>
    <w:basedOn w:val="afe"/>
    <w:pPr>
      <w:tabs>
        <w:tab w:val="clear" w:pos="1134"/>
      </w:tabs>
      <w:ind w:left="0" w:firstLine="0"/>
    </w:pPr>
    <w:rPr>
      <w:sz w:val="28"/>
      <w:szCs w:val="28"/>
    </w:rPr>
  </w:style>
  <w:style w:type="paragraph" w:customStyle="1" w:styleId="16">
    <w:name w:val="Пункт1"/>
    <w:basedOn w:val="a"/>
    <w:pPr>
      <w:tabs>
        <w:tab w:val="num" w:pos="540"/>
      </w:tabs>
      <w:spacing w:before="240"/>
      <w:ind w:left="540" w:hanging="540"/>
      <w:jc w:val="center"/>
    </w:pPr>
    <w:rPr>
      <w:rFonts w:ascii="Arial" w:hAnsi="Arial"/>
      <w:b/>
      <w:sz w:val="28"/>
      <w:szCs w:val="28"/>
    </w:rPr>
  </w:style>
  <w:style w:type="character" w:styleId="affd">
    <w:name w:val="annotation reference"/>
    <w:semiHidden/>
    <w:rPr>
      <w:sz w:val="16"/>
      <w:szCs w:val="16"/>
    </w:rPr>
  </w:style>
  <w:style w:type="paragraph" w:customStyle="1" w:styleId="25">
    <w:name w:val="Пункт_2"/>
    <w:basedOn w:val="a"/>
    <w:pPr>
      <w:tabs>
        <w:tab w:val="num" w:pos="851"/>
        <w:tab w:val="left" w:pos="1134"/>
      </w:tabs>
      <w:ind w:left="851" w:hanging="851"/>
    </w:pPr>
  </w:style>
  <w:style w:type="paragraph" w:customStyle="1" w:styleId="33">
    <w:name w:val="Пункт_3"/>
    <w:basedOn w:val="25"/>
    <w:pPr>
      <w:tabs>
        <w:tab w:val="clear" w:pos="1134"/>
      </w:tabs>
    </w:pPr>
  </w:style>
  <w:style w:type="paragraph" w:customStyle="1" w:styleId="43">
    <w:name w:val="Пункт_4"/>
    <w:basedOn w:val="33"/>
    <w:pPr>
      <w:tabs>
        <w:tab w:val="clear" w:pos="851"/>
        <w:tab w:val="left" w:pos="1134"/>
        <w:tab w:val="left" w:pos="1418"/>
        <w:tab w:val="num" w:pos="1844"/>
      </w:tabs>
      <w:ind w:left="1844" w:hanging="567"/>
    </w:pPr>
  </w:style>
  <w:style w:type="paragraph" w:customStyle="1" w:styleId="5ABCD">
    <w:name w:val="Пункт_5_ABCD"/>
    <w:basedOn w:val="a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7">
    <w:name w:val="Пункт_1"/>
    <w:basedOn w:val="a"/>
    <w:pPr>
      <w:keepNext/>
      <w:tabs>
        <w:tab w:val="num" w:pos="567"/>
      </w:tabs>
      <w:spacing w:before="240"/>
      <w:ind w:left="567" w:hanging="278"/>
      <w:jc w:val="center"/>
    </w:pPr>
    <w:rPr>
      <w:rFonts w:ascii="Arial" w:hAnsi="Arial"/>
      <w:b/>
      <w:sz w:val="28"/>
      <w:szCs w:val="28"/>
    </w:rPr>
  </w:style>
  <w:style w:type="paragraph" w:customStyle="1" w:styleId="tztxtlist">
    <w:name w:val="tz_txt_list"/>
    <w:basedOn w:val="a"/>
    <w:pPr>
      <w:tabs>
        <w:tab w:val="num" w:pos="1985"/>
      </w:tabs>
      <w:ind w:left="1985" w:hanging="397"/>
    </w:p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fe">
    <w:name w:val="a"/>
    <w:basedOn w:val="a0"/>
  </w:style>
  <w:style w:type="character" w:styleId="afff">
    <w:name w:val="Emphasis"/>
    <w:qFormat/>
    <w:rPr>
      <w:i/>
      <w:iCs/>
    </w:rPr>
  </w:style>
  <w:style w:type="paragraph" w:styleId="afff0">
    <w:name w:val="Title"/>
    <w:basedOn w:val="a"/>
    <w:next w:val="a"/>
    <w:link w:val="afff1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en-US" w:eastAsia="en-US" w:bidi="en-US"/>
    </w:rPr>
  </w:style>
  <w:style w:type="character" w:customStyle="1" w:styleId="afff1">
    <w:name w:val="Название Знак"/>
    <w:link w:val="afff0"/>
    <w:rPr>
      <w:rFonts w:ascii="Cambria" w:hAnsi="Cambria"/>
      <w:b/>
      <w:bCs/>
      <w:sz w:val="32"/>
      <w:szCs w:val="32"/>
      <w:lang w:val="en-US" w:eastAsia="en-US" w:bidi="en-US"/>
    </w:rPr>
  </w:style>
  <w:style w:type="paragraph" w:styleId="afff2">
    <w:name w:val="Subtitle"/>
    <w:basedOn w:val="a"/>
    <w:next w:val="a"/>
    <w:link w:val="afff3"/>
    <w:qFormat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ff3">
    <w:name w:val="Подзаголовок Знак"/>
    <w:link w:val="afff2"/>
    <w:rPr>
      <w:rFonts w:ascii="Cambria" w:hAnsi="Cambria"/>
      <w:sz w:val="24"/>
      <w:szCs w:val="24"/>
      <w:lang w:val="en-US" w:eastAsia="en-US" w:bidi="en-US"/>
    </w:rPr>
  </w:style>
  <w:style w:type="character" w:styleId="afff4">
    <w:name w:val="Strong"/>
    <w:qFormat/>
    <w:rPr>
      <w:b/>
      <w:bCs/>
    </w:rPr>
  </w:style>
  <w:style w:type="paragraph" w:customStyle="1" w:styleId="18">
    <w:name w:val="Без интервала1"/>
    <w:basedOn w:val="a"/>
    <w:link w:val="afff5"/>
    <w:qFormat/>
    <w:rPr>
      <w:rFonts w:ascii="Calibri" w:hAnsi="Calibri"/>
      <w:szCs w:val="32"/>
      <w:lang w:val="en-US" w:eastAsia="en-US" w:bidi="en-US"/>
    </w:rPr>
  </w:style>
  <w:style w:type="character" w:customStyle="1" w:styleId="afff5">
    <w:name w:val="Без интервала Знак"/>
    <w:link w:val="18"/>
    <w:rPr>
      <w:rFonts w:ascii="Calibri" w:hAnsi="Calibri"/>
      <w:sz w:val="24"/>
      <w:szCs w:val="32"/>
      <w:lang w:val="en-US" w:eastAsia="en-US" w:bidi="en-US"/>
    </w:rPr>
  </w:style>
  <w:style w:type="paragraph" w:customStyle="1" w:styleId="19">
    <w:name w:val="Абзац списка1"/>
    <w:basedOn w:val="a"/>
    <w:qFormat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212">
    <w:name w:val="Цитата 21"/>
    <w:basedOn w:val="a"/>
    <w:next w:val="a"/>
    <w:link w:val="26"/>
    <w:qFormat/>
    <w:rPr>
      <w:rFonts w:ascii="Calibri" w:hAnsi="Calibri"/>
      <w:i/>
      <w:lang w:val="en-US" w:eastAsia="en-US" w:bidi="en-US"/>
    </w:rPr>
  </w:style>
  <w:style w:type="character" w:customStyle="1" w:styleId="26">
    <w:name w:val="Цитата 2 Знак"/>
    <w:link w:val="212"/>
    <w:rPr>
      <w:rFonts w:ascii="Calibri" w:hAnsi="Calibri"/>
      <w:i/>
      <w:sz w:val="24"/>
      <w:szCs w:val="24"/>
      <w:lang w:val="en-US" w:eastAsia="en-US" w:bidi="en-US"/>
    </w:rPr>
  </w:style>
  <w:style w:type="paragraph" w:customStyle="1" w:styleId="1a">
    <w:name w:val="Выделенная цитата1"/>
    <w:basedOn w:val="a"/>
    <w:next w:val="a"/>
    <w:link w:val="afff6"/>
    <w:qFormat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f6">
    <w:name w:val="Выделенная цитата Знак"/>
    <w:link w:val="1a"/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1b">
    <w:name w:val="Слабое выделение1"/>
    <w:qFormat/>
    <w:rPr>
      <w:i/>
      <w:color w:val="5A5A5A"/>
    </w:rPr>
  </w:style>
  <w:style w:type="character" w:customStyle="1" w:styleId="1c">
    <w:name w:val="Сильное выделение1"/>
    <w:qFormat/>
    <w:rPr>
      <w:b/>
      <w:i/>
      <w:sz w:val="24"/>
      <w:szCs w:val="24"/>
      <w:u w:val="single"/>
    </w:rPr>
  </w:style>
  <w:style w:type="character" w:customStyle="1" w:styleId="1d">
    <w:name w:val="Слабая ссылка1"/>
    <w:qFormat/>
    <w:rPr>
      <w:sz w:val="24"/>
      <w:szCs w:val="24"/>
      <w:u w:val="single"/>
    </w:rPr>
  </w:style>
  <w:style w:type="character" w:customStyle="1" w:styleId="1e">
    <w:name w:val="Сильная ссылка1"/>
    <w:qFormat/>
    <w:rPr>
      <w:b/>
      <w:sz w:val="24"/>
      <w:u w:val="single"/>
    </w:rPr>
  </w:style>
  <w:style w:type="character" w:customStyle="1" w:styleId="1f">
    <w:name w:val="Название книги1"/>
    <w:qFormat/>
    <w:rPr>
      <w:rFonts w:ascii="Cambria" w:eastAsia="Times New Roman" w:hAnsi="Cambria"/>
      <w:b/>
      <w:i/>
      <w:sz w:val="24"/>
      <w:szCs w:val="24"/>
    </w:rPr>
  </w:style>
  <w:style w:type="table" w:styleId="afff7">
    <w:name w:val="Table Grid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8">
    <w:name w:val="Body Text"/>
    <w:basedOn w:val="a"/>
    <w:link w:val="afff9"/>
    <w:uiPriority w:val="99"/>
    <w:unhideWhenUsed/>
    <w:pPr>
      <w:widowControl w:val="0"/>
      <w:spacing w:after="120"/>
    </w:pPr>
    <w:rPr>
      <w:rFonts w:eastAsia="SimSun"/>
      <w:sz w:val="20"/>
      <w:lang w:eastAsia="ar-SA"/>
    </w:rPr>
  </w:style>
  <w:style w:type="character" w:customStyle="1" w:styleId="afff9">
    <w:name w:val="Основной текст Знак"/>
    <w:link w:val="afff8"/>
    <w:uiPriority w:val="99"/>
    <w:rPr>
      <w:rFonts w:eastAsia="SimSun"/>
      <w:lang w:eastAsia="ar-SA"/>
    </w:rPr>
  </w:style>
  <w:style w:type="paragraph" w:styleId="aff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Попко Остап Олегович</cp:lastModifiedBy>
  <cp:revision>15</cp:revision>
  <dcterms:created xsi:type="dcterms:W3CDTF">2022-03-22T09:26:00Z</dcterms:created>
  <dcterms:modified xsi:type="dcterms:W3CDTF">2026-07-22T07:45:00Z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